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E4175D" w14:textId="77777777" w:rsidR="00086CCC" w:rsidRDefault="00086CCC" w:rsidP="00086CCC">
      <w:pPr>
        <w:jc w:val="center"/>
        <w:rPr>
          <w:rFonts w:ascii="Trebuchet MS" w:hAnsi="Trebuchet MS"/>
          <w:b/>
          <w:u w:val="single"/>
        </w:rPr>
      </w:pPr>
    </w:p>
    <w:p w14:paraId="1918E2FC" w14:textId="77777777" w:rsidR="00086CCC" w:rsidRDefault="00086CCC" w:rsidP="00086CCC">
      <w:pPr>
        <w:jc w:val="center"/>
        <w:rPr>
          <w:rFonts w:ascii="Trebuchet MS" w:hAnsi="Trebuchet MS"/>
          <w:b/>
          <w:u w:val="single"/>
        </w:rPr>
      </w:pPr>
    </w:p>
    <w:p w14:paraId="14294AB1" w14:textId="77777777" w:rsidR="00F8613A" w:rsidRPr="00F8613A" w:rsidRDefault="00F8613A" w:rsidP="00F8613A">
      <w:pPr>
        <w:ind w:left="2160"/>
        <w:jc w:val="both"/>
        <w:rPr>
          <w:rFonts w:ascii="Cambria" w:hAnsi="Cambria"/>
          <w:b/>
          <w:sz w:val="20"/>
          <w:szCs w:val="20"/>
          <w:u w:val="single"/>
          <w:lang w:val="en-GB"/>
        </w:rPr>
      </w:pPr>
      <w:r w:rsidRPr="00F8613A">
        <w:rPr>
          <w:rFonts w:ascii="Cambria" w:hAnsi="Cambria"/>
          <w:b/>
          <w:sz w:val="20"/>
          <w:szCs w:val="20"/>
          <w:u w:val="single"/>
          <w:lang w:val="en-GB"/>
        </w:rPr>
        <w:t>CORPORATE SOCIAL RESPONSIBILITY POLICY</w:t>
      </w:r>
    </w:p>
    <w:p w14:paraId="0F2327B2" w14:textId="77777777" w:rsidR="00F8613A" w:rsidRPr="00F8613A" w:rsidRDefault="00F8613A" w:rsidP="00F8613A">
      <w:pPr>
        <w:jc w:val="both"/>
        <w:rPr>
          <w:rFonts w:ascii="Cambria" w:hAnsi="Cambria"/>
          <w:b/>
          <w:sz w:val="20"/>
          <w:szCs w:val="20"/>
          <w:u w:val="single"/>
          <w:lang w:val="en-GB"/>
        </w:rPr>
      </w:pPr>
    </w:p>
    <w:p w14:paraId="52B67E67" w14:textId="77777777" w:rsidR="00F8613A" w:rsidRPr="00F8613A" w:rsidRDefault="00F8613A" w:rsidP="00F8613A">
      <w:pPr>
        <w:jc w:val="both"/>
        <w:rPr>
          <w:rFonts w:ascii="Cambria" w:hAnsi="Cambria"/>
          <w:b/>
          <w:sz w:val="20"/>
          <w:szCs w:val="20"/>
          <w:u w:val="single"/>
          <w:lang w:val="en-GB"/>
        </w:rPr>
      </w:pPr>
      <w:r w:rsidRPr="00F8613A">
        <w:rPr>
          <w:rFonts w:ascii="Cambria" w:hAnsi="Cambria"/>
          <w:b/>
          <w:sz w:val="20"/>
          <w:szCs w:val="20"/>
          <w:u w:val="single"/>
          <w:lang w:val="en-GB"/>
        </w:rPr>
        <w:t>INTRODUCTION</w:t>
      </w:r>
    </w:p>
    <w:p w14:paraId="3E1C0BBC" w14:textId="77777777" w:rsidR="00F8613A" w:rsidRPr="00F8613A" w:rsidRDefault="00F8613A" w:rsidP="00F8613A">
      <w:pPr>
        <w:shd w:val="clear" w:color="auto" w:fill="FFFFFF"/>
        <w:spacing w:before="30" w:after="30"/>
        <w:jc w:val="both"/>
        <w:rPr>
          <w:rFonts w:ascii="Cambria" w:hAnsi="Cambria"/>
          <w:sz w:val="20"/>
          <w:szCs w:val="20"/>
          <w:lang w:val="en-GB"/>
        </w:rPr>
      </w:pPr>
    </w:p>
    <w:p w14:paraId="54FB0EBA" w14:textId="77777777" w:rsidR="00F8613A" w:rsidRPr="00F8613A" w:rsidRDefault="00F8613A" w:rsidP="00F8613A">
      <w:pPr>
        <w:shd w:val="clear" w:color="auto" w:fill="FFFFFF"/>
        <w:spacing w:before="30" w:after="30"/>
        <w:jc w:val="both"/>
        <w:rPr>
          <w:rFonts w:ascii="Cambria" w:eastAsiaTheme="minorEastAsia" w:hAnsi="Cambria" w:cstheme="minorBidi"/>
          <w:sz w:val="20"/>
          <w:szCs w:val="20"/>
        </w:rPr>
      </w:pPr>
      <w:r w:rsidRPr="00F8613A">
        <w:rPr>
          <w:rFonts w:ascii="Cambria" w:eastAsiaTheme="minorEastAsia" w:hAnsi="Cambria" w:cstheme="minorBidi"/>
          <w:sz w:val="20"/>
          <w:szCs w:val="20"/>
        </w:rPr>
        <w:t xml:space="preserve">Our CSR policy is aimed at demonstrating care for the community through sustainable development and inclusive growth, with a focus on promoting health, supporting handicapped communities, advancing education for children, fostering social progress, ensuring environmental sustainability, and promoting animal welfare over recent years. The Company support activities aligned with Schedule VII of the Act. </w:t>
      </w:r>
    </w:p>
    <w:p w14:paraId="3E70D0D5" w14:textId="77777777" w:rsidR="00F8613A" w:rsidRPr="00F8613A" w:rsidRDefault="00F8613A" w:rsidP="00F8613A">
      <w:pPr>
        <w:shd w:val="clear" w:color="auto" w:fill="FFFFFF"/>
        <w:spacing w:before="30" w:after="30"/>
        <w:jc w:val="both"/>
        <w:rPr>
          <w:rFonts w:ascii="Cambria" w:hAnsi="Cambria" w:cstheme="minorHAnsi"/>
          <w:b/>
          <w:sz w:val="20"/>
          <w:szCs w:val="20"/>
          <w:lang w:val="en-GB" w:eastAsia="en-IN"/>
        </w:rPr>
      </w:pPr>
      <w:r w:rsidRPr="00F8613A">
        <w:rPr>
          <w:rFonts w:ascii="Cambria" w:hAnsi="Cambria" w:cstheme="minorHAnsi"/>
          <w:sz w:val="20"/>
          <w:szCs w:val="20"/>
          <w:lang w:val="en-GB" w:eastAsia="en-IN"/>
        </w:rPr>
        <w:t> </w:t>
      </w:r>
    </w:p>
    <w:p w14:paraId="09085E5D" w14:textId="77777777" w:rsidR="00F8613A" w:rsidRPr="00F8613A" w:rsidRDefault="00F8613A" w:rsidP="00F8613A">
      <w:pPr>
        <w:shd w:val="clear" w:color="auto" w:fill="FFFFFF"/>
        <w:spacing w:before="121" w:after="303"/>
        <w:jc w:val="both"/>
        <w:rPr>
          <w:rFonts w:ascii="Cambria" w:hAnsi="Cambria"/>
          <w:b/>
          <w:sz w:val="20"/>
          <w:szCs w:val="20"/>
          <w:u w:val="single"/>
          <w:lang w:val="en-GB"/>
        </w:rPr>
      </w:pPr>
      <w:r w:rsidRPr="00F8613A">
        <w:rPr>
          <w:rFonts w:ascii="Cambria" w:hAnsi="Cambria"/>
          <w:b/>
          <w:sz w:val="20"/>
          <w:szCs w:val="20"/>
          <w:u w:val="single"/>
          <w:lang w:val="en-GB"/>
        </w:rPr>
        <w:t>CSR Policy</w:t>
      </w:r>
    </w:p>
    <w:p w14:paraId="2118C73D" w14:textId="77777777" w:rsidR="00F8613A" w:rsidRPr="00F8613A" w:rsidRDefault="00F8613A" w:rsidP="00F8613A">
      <w:pPr>
        <w:spacing w:before="121" w:after="303"/>
        <w:jc w:val="both"/>
        <w:rPr>
          <w:rFonts w:ascii="Cambria" w:eastAsiaTheme="minorEastAsia" w:hAnsi="Cambria" w:cstheme="minorBidi"/>
          <w:sz w:val="20"/>
          <w:szCs w:val="20"/>
        </w:rPr>
      </w:pPr>
      <w:r w:rsidRPr="00F8613A">
        <w:rPr>
          <w:rFonts w:ascii="Cambria" w:eastAsiaTheme="minorEastAsia" w:hAnsi="Cambria" w:cstheme="minorBidi"/>
          <w:sz w:val="20"/>
          <w:szCs w:val="20"/>
        </w:rPr>
        <w:t xml:space="preserve">The Company has undertaken Policy to direct its CSR </w:t>
      </w:r>
      <w:proofErr w:type="spellStart"/>
      <w:r w:rsidRPr="00F8613A">
        <w:rPr>
          <w:rFonts w:ascii="Cambria" w:eastAsiaTheme="minorEastAsia" w:hAnsi="Cambria" w:cstheme="minorBidi"/>
          <w:sz w:val="20"/>
          <w:szCs w:val="20"/>
        </w:rPr>
        <w:t>Programmes</w:t>
      </w:r>
      <w:proofErr w:type="spellEnd"/>
      <w:r w:rsidRPr="00F8613A">
        <w:rPr>
          <w:rFonts w:ascii="Cambria" w:eastAsiaTheme="minorEastAsia" w:hAnsi="Cambria" w:cstheme="minorBidi"/>
          <w:sz w:val="20"/>
          <w:szCs w:val="20"/>
        </w:rPr>
        <w:t xml:space="preserve"> towards achieving activities as prescribed in Schedule VII of the Act but should include the following;</w:t>
      </w:r>
    </w:p>
    <w:p w14:paraId="4EA04481" w14:textId="77777777" w:rsidR="00F8613A" w:rsidRPr="00F8613A" w:rsidRDefault="00F8613A" w:rsidP="00F8613A">
      <w:pPr>
        <w:shd w:val="clear" w:color="auto" w:fill="FFFFFF"/>
        <w:spacing w:before="121" w:after="303"/>
        <w:jc w:val="both"/>
        <w:rPr>
          <w:rFonts w:ascii="Cambria" w:eastAsiaTheme="minorEastAsia" w:hAnsi="Cambria" w:cstheme="minorBidi"/>
          <w:sz w:val="20"/>
          <w:szCs w:val="20"/>
        </w:rPr>
      </w:pPr>
      <w:proofErr w:type="spellStart"/>
      <w:r w:rsidRPr="00F8613A">
        <w:rPr>
          <w:rFonts w:ascii="Cambria" w:eastAsiaTheme="minorEastAsia" w:hAnsi="Cambria" w:cstheme="minorBidi"/>
          <w:b/>
          <w:sz w:val="20"/>
          <w:szCs w:val="20"/>
        </w:rPr>
        <w:t>i</w:t>
      </w:r>
      <w:proofErr w:type="spellEnd"/>
      <w:r w:rsidRPr="00F8613A">
        <w:rPr>
          <w:rFonts w:ascii="Cambria" w:eastAsiaTheme="minorEastAsia" w:hAnsi="Cambria" w:cstheme="minorBidi"/>
          <w:b/>
          <w:sz w:val="20"/>
          <w:szCs w:val="20"/>
        </w:rPr>
        <w:t>.</w:t>
      </w:r>
      <w:r w:rsidRPr="00F8613A">
        <w:rPr>
          <w:rFonts w:ascii="Cambria" w:eastAsiaTheme="minorEastAsia" w:hAnsi="Cambria" w:cstheme="minorBidi"/>
          <w:sz w:val="20"/>
          <w:szCs w:val="20"/>
        </w:rPr>
        <w:t xml:space="preserve"> Eradicating hunger, poverty and mal-nutrition, promoting preventive health care and sanitation including contribution to the “Swachh Bharat </w:t>
      </w:r>
      <w:proofErr w:type="spellStart"/>
      <w:r w:rsidRPr="00F8613A">
        <w:rPr>
          <w:rFonts w:ascii="Cambria" w:eastAsiaTheme="minorEastAsia" w:hAnsi="Cambria" w:cstheme="minorBidi"/>
          <w:sz w:val="20"/>
          <w:szCs w:val="20"/>
        </w:rPr>
        <w:t>Kosh</w:t>
      </w:r>
      <w:proofErr w:type="spellEnd"/>
      <w:r w:rsidRPr="00F8613A">
        <w:rPr>
          <w:rFonts w:ascii="Cambria" w:eastAsiaTheme="minorEastAsia" w:hAnsi="Cambria" w:cstheme="minorBidi"/>
          <w:sz w:val="20"/>
          <w:szCs w:val="20"/>
        </w:rPr>
        <w:t>” set-up by the Central Government for promotion of sanitation and making available safe drinking water;</w:t>
      </w:r>
    </w:p>
    <w:p w14:paraId="7570DE6E" w14:textId="77777777" w:rsidR="00F8613A" w:rsidRPr="00F8613A" w:rsidRDefault="00F8613A" w:rsidP="00F8613A">
      <w:pPr>
        <w:shd w:val="clear" w:color="auto" w:fill="FFFFFF"/>
        <w:spacing w:before="121" w:after="303"/>
        <w:jc w:val="both"/>
        <w:rPr>
          <w:rFonts w:ascii="Cambria" w:eastAsiaTheme="minorEastAsia" w:hAnsi="Cambria" w:cstheme="minorBidi"/>
          <w:sz w:val="20"/>
          <w:szCs w:val="20"/>
        </w:rPr>
      </w:pPr>
      <w:r w:rsidRPr="00F8613A">
        <w:rPr>
          <w:rFonts w:ascii="Cambria" w:eastAsiaTheme="minorEastAsia" w:hAnsi="Cambria" w:cstheme="minorBidi"/>
          <w:b/>
          <w:sz w:val="20"/>
          <w:szCs w:val="20"/>
        </w:rPr>
        <w:t>ii</w:t>
      </w:r>
      <w:r w:rsidRPr="00F8613A">
        <w:rPr>
          <w:rFonts w:ascii="Cambria" w:eastAsiaTheme="minorEastAsia" w:hAnsi="Cambria" w:cstheme="minorBidi"/>
          <w:sz w:val="20"/>
          <w:szCs w:val="20"/>
        </w:rPr>
        <w:t>. Promoting education, including special education and employment enhancing vocational skills especially among children, women, elderly, and differently abled and livelihood enhancement projects;</w:t>
      </w:r>
    </w:p>
    <w:p w14:paraId="06120C70" w14:textId="77777777" w:rsidR="00F8613A" w:rsidRPr="00F8613A" w:rsidRDefault="00F8613A" w:rsidP="00F8613A">
      <w:pPr>
        <w:shd w:val="clear" w:color="auto" w:fill="FFFFFF"/>
        <w:spacing w:before="121" w:after="303"/>
        <w:jc w:val="both"/>
        <w:rPr>
          <w:rFonts w:ascii="Cambria" w:eastAsiaTheme="minorEastAsia" w:hAnsi="Cambria" w:cstheme="minorBidi"/>
          <w:sz w:val="20"/>
          <w:szCs w:val="20"/>
        </w:rPr>
      </w:pPr>
      <w:r w:rsidRPr="00F8613A">
        <w:rPr>
          <w:rFonts w:ascii="Cambria" w:eastAsiaTheme="minorEastAsia" w:hAnsi="Cambria" w:cstheme="minorBidi"/>
          <w:b/>
          <w:sz w:val="20"/>
          <w:szCs w:val="20"/>
        </w:rPr>
        <w:t>iii</w:t>
      </w:r>
      <w:r w:rsidRPr="00F8613A">
        <w:rPr>
          <w:rFonts w:ascii="Cambria" w:eastAsiaTheme="minorEastAsia" w:hAnsi="Cambria" w:cstheme="minorBidi"/>
          <w:sz w:val="20"/>
          <w:szCs w:val="20"/>
        </w:rPr>
        <w:t>. Promoting gender equality, empowering women, setting up homes and hostels for women and orphans, setting up old age homes, day care centers and such other facilities for senior citizens and measures for reducing inequalities faced by socially and economically backward groups;</w:t>
      </w:r>
    </w:p>
    <w:p w14:paraId="7D73DC81" w14:textId="77777777" w:rsidR="00F8613A" w:rsidRPr="00F8613A" w:rsidRDefault="00F8613A" w:rsidP="00F8613A">
      <w:pPr>
        <w:shd w:val="clear" w:color="auto" w:fill="FFFFFF"/>
        <w:spacing w:before="121" w:after="303"/>
        <w:jc w:val="both"/>
        <w:rPr>
          <w:rFonts w:ascii="Cambria" w:eastAsiaTheme="minorEastAsia" w:hAnsi="Cambria" w:cstheme="minorBidi"/>
          <w:sz w:val="20"/>
          <w:szCs w:val="20"/>
        </w:rPr>
      </w:pPr>
      <w:r w:rsidRPr="00F8613A">
        <w:rPr>
          <w:rFonts w:ascii="Cambria" w:eastAsiaTheme="minorEastAsia" w:hAnsi="Cambria" w:cstheme="minorBidi"/>
          <w:b/>
          <w:sz w:val="20"/>
          <w:szCs w:val="20"/>
        </w:rPr>
        <w:t>iv.</w:t>
      </w:r>
      <w:r w:rsidRPr="00F8613A">
        <w:rPr>
          <w:rFonts w:ascii="Cambria" w:eastAsiaTheme="minorEastAsia" w:hAnsi="Cambria" w:cstheme="minorBidi"/>
          <w:sz w:val="20"/>
          <w:szCs w:val="20"/>
        </w:rPr>
        <w:t> Ensuring environmental sustainability, ecological balance, and protection of flora and fauna, animal, welfare, agroforestry, conservation of natural resources and maintaining quality of soil, air and water including contribution to the “Clean Ganga Fund” setup by the Central Government for rejuvenation of river Ganga;</w:t>
      </w:r>
    </w:p>
    <w:p w14:paraId="60DF4D6D" w14:textId="77777777" w:rsidR="00F8613A" w:rsidRPr="00F8613A" w:rsidRDefault="00F8613A" w:rsidP="00F8613A">
      <w:pPr>
        <w:shd w:val="clear" w:color="auto" w:fill="FFFFFF"/>
        <w:spacing w:before="121" w:after="303"/>
        <w:jc w:val="both"/>
        <w:rPr>
          <w:rFonts w:ascii="Cambria" w:eastAsiaTheme="minorEastAsia" w:hAnsi="Cambria" w:cstheme="minorBidi"/>
          <w:sz w:val="20"/>
          <w:szCs w:val="20"/>
        </w:rPr>
      </w:pPr>
      <w:r w:rsidRPr="00F8613A">
        <w:rPr>
          <w:rFonts w:ascii="Cambria" w:eastAsiaTheme="minorEastAsia" w:hAnsi="Cambria" w:cstheme="minorBidi"/>
          <w:b/>
          <w:sz w:val="20"/>
          <w:szCs w:val="20"/>
        </w:rPr>
        <w:t>v.</w:t>
      </w:r>
      <w:r w:rsidRPr="00F8613A">
        <w:rPr>
          <w:rFonts w:ascii="Cambria" w:eastAsiaTheme="minorEastAsia" w:hAnsi="Cambria" w:cstheme="minorBidi"/>
          <w:sz w:val="20"/>
          <w:szCs w:val="20"/>
        </w:rPr>
        <w:t> Protection of national heritage, art and culture including restoration of buildings and sites of historical importance and works of art, setting up public libraries, promotion and development of traditional arts and handicrafts;</w:t>
      </w:r>
    </w:p>
    <w:p w14:paraId="71AA4582" w14:textId="77777777" w:rsidR="00F8613A" w:rsidRPr="00F8613A" w:rsidRDefault="00F8613A" w:rsidP="00F8613A">
      <w:pPr>
        <w:shd w:val="clear" w:color="auto" w:fill="FFFFFF"/>
        <w:spacing w:before="121" w:after="303"/>
        <w:jc w:val="both"/>
        <w:rPr>
          <w:rFonts w:ascii="Cambria" w:eastAsiaTheme="minorEastAsia" w:hAnsi="Cambria" w:cstheme="minorBidi"/>
          <w:sz w:val="20"/>
          <w:szCs w:val="20"/>
        </w:rPr>
      </w:pPr>
      <w:r w:rsidRPr="00F8613A">
        <w:rPr>
          <w:rFonts w:ascii="Cambria" w:eastAsiaTheme="minorEastAsia" w:hAnsi="Cambria" w:cstheme="minorBidi"/>
          <w:b/>
          <w:sz w:val="20"/>
          <w:szCs w:val="20"/>
        </w:rPr>
        <w:t>vi</w:t>
      </w:r>
      <w:r w:rsidRPr="00F8613A">
        <w:rPr>
          <w:rFonts w:ascii="Cambria" w:eastAsiaTheme="minorEastAsia" w:hAnsi="Cambria" w:cstheme="minorBidi"/>
          <w:sz w:val="20"/>
          <w:szCs w:val="20"/>
        </w:rPr>
        <w:t>. Measures for the benefit of armed forces veterans, war widows and their dependents;</w:t>
      </w:r>
    </w:p>
    <w:p w14:paraId="2C39702F" w14:textId="77777777" w:rsidR="00F8613A" w:rsidRPr="00F8613A" w:rsidRDefault="00F8613A" w:rsidP="00F8613A">
      <w:pPr>
        <w:shd w:val="clear" w:color="auto" w:fill="FFFFFF"/>
        <w:spacing w:before="121" w:after="303"/>
        <w:jc w:val="both"/>
        <w:rPr>
          <w:rFonts w:ascii="Cambria" w:eastAsiaTheme="minorEastAsia" w:hAnsi="Cambria" w:cstheme="minorBidi"/>
          <w:sz w:val="20"/>
          <w:szCs w:val="20"/>
        </w:rPr>
      </w:pPr>
      <w:r w:rsidRPr="00F8613A">
        <w:rPr>
          <w:rFonts w:ascii="Cambria" w:eastAsiaTheme="minorEastAsia" w:hAnsi="Cambria" w:cstheme="minorBidi"/>
          <w:b/>
          <w:sz w:val="20"/>
          <w:szCs w:val="20"/>
        </w:rPr>
        <w:t>vii</w:t>
      </w:r>
      <w:r w:rsidRPr="00F8613A">
        <w:rPr>
          <w:rFonts w:ascii="Cambria" w:eastAsiaTheme="minorEastAsia" w:hAnsi="Cambria" w:cstheme="minorBidi"/>
          <w:sz w:val="20"/>
          <w:szCs w:val="20"/>
        </w:rPr>
        <w:t>. Training to promote rural sports, nationally recognized sports, Paralympic sports and Olympic sports;</w:t>
      </w:r>
    </w:p>
    <w:p w14:paraId="32917A8A" w14:textId="77777777" w:rsidR="00F8613A" w:rsidRPr="00F8613A" w:rsidRDefault="00F8613A" w:rsidP="00F8613A">
      <w:pPr>
        <w:shd w:val="clear" w:color="auto" w:fill="FFFFFF"/>
        <w:spacing w:before="121" w:after="303"/>
        <w:jc w:val="both"/>
        <w:rPr>
          <w:rFonts w:ascii="Cambria" w:eastAsiaTheme="minorEastAsia" w:hAnsi="Cambria" w:cstheme="minorBidi"/>
          <w:sz w:val="20"/>
          <w:szCs w:val="20"/>
        </w:rPr>
      </w:pPr>
      <w:r w:rsidRPr="00F8613A">
        <w:rPr>
          <w:rFonts w:ascii="Cambria" w:eastAsiaTheme="minorEastAsia" w:hAnsi="Cambria" w:cstheme="minorBidi"/>
          <w:b/>
          <w:sz w:val="20"/>
          <w:szCs w:val="20"/>
        </w:rPr>
        <w:t>viii.</w:t>
      </w:r>
      <w:r w:rsidRPr="00F8613A">
        <w:rPr>
          <w:rFonts w:ascii="Cambria" w:eastAsiaTheme="minorEastAsia" w:hAnsi="Cambria" w:cstheme="minorBidi"/>
          <w:sz w:val="20"/>
          <w:szCs w:val="20"/>
        </w:rPr>
        <w:t> Contribution to Prime Minister’s National Relief Fund or any other fund set up by the Central Government for socio-economic development and relief and welfare of the Scheduled Castes, the Schedule Tribes, other backward classes, minorities and women;</w:t>
      </w:r>
    </w:p>
    <w:p w14:paraId="1216D435" w14:textId="51F9F7EC" w:rsidR="00F8613A" w:rsidRDefault="00F8613A" w:rsidP="00F8613A">
      <w:pPr>
        <w:jc w:val="both"/>
        <w:rPr>
          <w:rFonts w:ascii="Cambria" w:eastAsiaTheme="minorHAnsi" w:hAnsi="Cambria" w:cstheme="minorBidi"/>
          <w:sz w:val="20"/>
          <w:szCs w:val="20"/>
          <w:lang w:val="en-IN"/>
        </w:rPr>
      </w:pPr>
      <w:r w:rsidRPr="00F8613A">
        <w:rPr>
          <w:rFonts w:ascii="Cambria" w:eastAsiaTheme="minorEastAsia" w:hAnsi="Cambria" w:cstheme="minorBidi"/>
          <w:b/>
          <w:sz w:val="20"/>
          <w:szCs w:val="20"/>
          <w:lang w:val="en-IN"/>
        </w:rPr>
        <w:t>ix</w:t>
      </w:r>
      <w:r w:rsidRPr="00F8613A">
        <w:rPr>
          <w:rFonts w:ascii="Cambria" w:eastAsiaTheme="minorEastAsia" w:hAnsi="Cambria" w:cstheme="minorBidi"/>
          <w:sz w:val="20"/>
          <w:szCs w:val="20"/>
          <w:lang w:val="en-IN"/>
        </w:rPr>
        <w:t>. </w:t>
      </w:r>
      <w:r w:rsidRPr="00F8613A">
        <w:rPr>
          <w:rFonts w:ascii="Cambria" w:eastAsiaTheme="minorHAnsi" w:hAnsi="Cambria" w:cstheme="minorBidi"/>
          <w:sz w:val="20"/>
          <w:szCs w:val="20"/>
          <w:lang w:val="en-IN"/>
        </w:rPr>
        <w:t>a) Contribution to incubators or research and development projects in the field of science, technology, engineering and medicine, funded by the Central Government or State Government or Public Sector Undertaking or any agency of the Central Government or State Government; and</w:t>
      </w:r>
    </w:p>
    <w:p w14:paraId="7DA8F112" w14:textId="553545A9" w:rsidR="00F027AA" w:rsidRDefault="00F027AA" w:rsidP="00F8613A">
      <w:pPr>
        <w:jc w:val="both"/>
        <w:rPr>
          <w:rFonts w:ascii="Cambria" w:eastAsiaTheme="minorHAnsi" w:hAnsi="Cambria" w:cstheme="minorBidi"/>
          <w:sz w:val="20"/>
          <w:szCs w:val="20"/>
          <w:lang w:val="en-IN"/>
        </w:rPr>
      </w:pPr>
    </w:p>
    <w:p w14:paraId="77BE43A0" w14:textId="77777777" w:rsidR="00F027AA" w:rsidRDefault="00F027AA" w:rsidP="00F8613A">
      <w:pPr>
        <w:jc w:val="both"/>
        <w:rPr>
          <w:rFonts w:ascii="Cambria" w:eastAsiaTheme="minorHAnsi" w:hAnsi="Cambria" w:cstheme="minorBidi"/>
          <w:sz w:val="20"/>
          <w:szCs w:val="20"/>
          <w:lang w:val="en-IN"/>
        </w:rPr>
      </w:pPr>
    </w:p>
    <w:p w14:paraId="5256E600" w14:textId="6AC27D91" w:rsidR="00F8613A" w:rsidRDefault="00F8613A" w:rsidP="00F8613A">
      <w:pPr>
        <w:jc w:val="both"/>
        <w:rPr>
          <w:rFonts w:ascii="Cambria" w:eastAsiaTheme="minorHAnsi" w:hAnsi="Cambria" w:cstheme="minorBidi"/>
          <w:sz w:val="20"/>
          <w:szCs w:val="20"/>
          <w:lang w:val="en-IN"/>
        </w:rPr>
      </w:pPr>
    </w:p>
    <w:p w14:paraId="42580F46" w14:textId="474EC3FA" w:rsidR="00F8613A" w:rsidRDefault="00F8613A" w:rsidP="00F8613A">
      <w:pPr>
        <w:jc w:val="both"/>
        <w:rPr>
          <w:rFonts w:ascii="Cambria" w:eastAsiaTheme="minorHAnsi" w:hAnsi="Cambria" w:cstheme="minorBidi"/>
          <w:sz w:val="20"/>
          <w:szCs w:val="20"/>
          <w:lang w:val="en-IN"/>
        </w:rPr>
      </w:pPr>
    </w:p>
    <w:p w14:paraId="33C1159A" w14:textId="77777777" w:rsidR="00F8613A" w:rsidRPr="00F8613A" w:rsidRDefault="00F8613A" w:rsidP="00F8613A">
      <w:pPr>
        <w:jc w:val="both"/>
        <w:rPr>
          <w:rFonts w:ascii="Cambria" w:eastAsiaTheme="minorHAnsi" w:hAnsi="Cambria" w:cstheme="minorBidi"/>
          <w:sz w:val="20"/>
          <w:szCs w:val="20"/>
          <w:lang w:val="en-IN"/>
        </w:rPr>
      </w:pPr>
    </w:p>
    <w:p w14:paraId="10D7A117" w14:textId="77777777" w:rsidR="00F8613A" w:rsidRPr="00F8613A" w:rsidRDefault="00F8613A" w:rsidP="00F8613A">
      <w:pPr>
        <w:jc w:val="both"/>
        <w:rPr>
          <w:rFonts w:ascii="Cambria" w:eastAsiaTheme="minorHAnsi" w:hAnsi="Cambria" w:cstheme="minorBidi"/>
          <w:sz w:val="20"/>
          <w:szCs w:val="20"/>
          <w:lang w:val="en-IN"/>
        </w:rPr>
      </w:pPr>
    </w:p>
    <w:p w14:paraId="3B4BACCC" w14:textId="77777777" w:rsidR="00F8613A" w:rsidRPr="00F8613A" w:rsidRDefault="00F8613A" w:rsidP="00F8613A">
      <w:pPr>
        <w:jc w:val="both"/>
        <w:rPr>
          <w:rFonts w:ascii="Cambria" w:eastAsiaTheme="minorHAnsi" w:hAnsi="Cambria" w:cstheme="minorBidi"/>
          <w:sz w:val="20"/>
          <w:szCs w:val="20"/>
          <w:lang w:val="en-IN"/>
        </w:rPr>
      </w:pPr>
      <w:r w:rsidRPr="00F8613A">
        <w:rPr>
          <w:rFonts w:ascii="Cambria" w:eastAsiaTheme="minorHAnsi" w:hAnsi="Cambria" w:cstheme="minorBidi"/>
          <w:sz w:val="20"/>
          <w:szCs w:val="20"/>
          <w:lang w:val="en-IN"/>
        </w:rPr>
        <w:t xml:space="preserve">(b) Contributions to public funded Universities; Indian Institute of Technology (IITs); National Laboratories and autonomous bodies established under Department of Atomic Energy (DAE); Department of Biotechnology (DBT); Department of Science and Technology (DST); Department of Pharmaceuticals; Ministry of Ayurveda, Yoga and Naturopathy, Unani, Siddha and Homoeopathy (AYUSH); Ministry of Electronics and Information Technology and other bodies, namely </w:t>
      </w:r>
      <w:proofErr w:type="spellStart"/>
      <w:r w:rsidRPr="00F8613A">
        <w:rPr>
          <w:rFonts w:ascii="Cambria" w:eastAsiaTheme="minorHAnsi" w:hAnsi="Cambria" w:cstheme="minorBidi"/>
          <w:sz w:val="20"/>
          <w:szCs w:val="20"/>
          <w:lang w:val="en-IN"/>
        </w:rPr>
        <w:t>Defense</w:t>
      </w:r>
      <w:proofErr w:type="spellEnd"/>
      <w:r w:rsidRPr="00F8613A">
        <w:rPr>
          <w:rFonts w:ascii="Cambria" w:eastAsiaTheme="minorHAnsi" w:hAnsi="Cambria" w:cstheme="minorBidi"/>
          <w:sz w:val="20"/>
          <w:szCs w:val="20"/>
          <w:lang w:val="en-IN"/>
        </w:rPr>
        <w:t xml:space="preserve"> Research and Development Organisation (DRDO); Indian Council of Agricultural Research (ICAR); Indian Council of Medical Research (ICMR) and Council of Scientific and Industrial Research (CSIR), engaged in conducting research in science, technology, engineering and medicine aimed at promoting Sustainable Development Goals (SDGs).]</w:t>
      </w:r>
    </w:p>
    <w:p w14:paraId="6130E5D9" w14:textId="77777777" w:rsidR="00F8613A" w:rsidRPr="00F8613A" w:rsidRDefault="00F8613A" w:rsidP="00F8613A">
      <w:pPr>
        <w:jc w:val="both"/>
        <w:rPr>
          <w:rFonts w:ascii="Cambria" w:eastAsiaTheme="minorHAnsi" w:hAnsi="Cambria" w:cstheme="minorBidi"/>
          <w:sz w:val="20"/>
          <w:szCs w:val="20"/>
          <w:lang w:val="en-IN"/>
        </w:rPr>
      </w:pPr>
    </w:p>
    <w:p w14:paraId="2BEEAA92" w14:textId="11668F3D" w:rsidR="00F8613A" w:rsidRPr="00F8613A" w:rsidRDefault="00F8613A" w:rsidP="00F8613A">
      <w:pPr>
        <w:jc w:val="both"/>
        <w:rPr>
          <w:rFonts w:ascii="Cambria" w:eastAsiaTheme="minorHAnsi" w:hAnsi="Cambria" w:cstheme="minorBidi"/>
          <w:sz w:val="20"/>
          <w:szCs w:val="20"/>
          <w:lang w:val="en-IN"/>
        </w:rPr>
      </w:pPr>
      <w:r>
        <w:rPr>
          <w:rFonts w:ascii="Cambria" w:eastAsiaTheme="minorHAnsi" w:hAnsi="Cambria" w:cstheme="minorBidi"/>
          <w:b/>
          <w:sz w:val="20"/>
          <w:szCs w:val="20"/>
          <w:lang w:val="en-IN"/>
        </w:rPr>
        <w:t xml:space="preserve"> </w:t>
      </w:r>
      <w:r w:rsidRPr="00F8613A">
        <w:rPr>
          <w:rFonts w:ascii="Cambria" w:eastAsiaTheme="minorHAnsi" w:hAnsi="Cambria" w:cstheme="minorBidi"/>
          <w:b/>
          <w:sz w:val="20"/>
          <w:szCs w:val="20"/>
          <w:lang w:val="en-IN"/>
        </w:rPr>
        <w:t>x)</w:t>
      </w:r>
      <w:r w:rsidRPr="00F8613A">
        <w:rPr>
          <w:rFonts w:ascii="Cambria" w:eastAsiaTheme="minorHAnsi" w:hAnsi="Cambria" w:cstheme="minorBidi"/>
          <w:sz w:val="20"/>
          <w:szCs w:val="20"/>
          <w:lang w:val="en-IN"/>
        </w:rPr>
        <w:t xml:space="preserve"> rural development projects.</w:t>
      </w:r>
    </w:p>
    <w:p w14:paraId="7E127CBA" w14:textId="77777777" w:rsidR="00F8613A" w:rsidRPr="00F8613A" w:rsidRDefault="00F8613A" w:rsidP="00F8613A">
      <w:pPr>
        <w:jc w:val="both"/>
        <w:rPr>
          <w:rFonts w:ascii="Cambria" w:eastAsiaTheme="minorHAnsi" w:hAnsi="Cambria" w:cstheme="minorBidi"/>
          <w:sz w:val="20"/>
          <w:szCs w:val="20"/>
          <w:lang w:val="en-IN"/>
        </w:rPr>
      </w:pPr>
    </w:p>
    <w:p w14:paraId="2647D5AC" w14:textId="77777777" w:rsidR="00F8613A" w:rsidRPr="00F8613A" w:rsidRDefault="00F8613A" w:rsidP="00F8613A">
      <w:pPr>
        <w:jc w:val="both"/>
        <w:rPr>
          <w:rFonts w:ascii="Cambria" w:eastAsiaTheme="minorHAnsi" w:hAnsi="Cambria" w:cstheme="minorBidi"/>
          <w:sz w:val="20"/>
          <w:szCs w:val="20"/>
          <w:lang w:val="en-IN"/>
        </w:rPr>
      </w:pPr>
      <w:r w:rsidRPr="00F8613A">
        <w:rPr>
          <w:rFonts w:ascii="Cambria" w:eastAsiaTheme="minorHAnsi" w:hAnsi="Cambria" w:cstheme="minorBidi"/>
          <w:b/>
          <w:sz w:val="20"/>
          <w:szCs w:val="20"/>
          <w:lang w:val="en-IN"/>
        </w:rPr>
        <w:t>(xi)</w:t>
      </w:r>
      <w:r w:rsidRPr="00F8613A">
        <w:rPr>
          <w:rFonts w:ascii="Cambria" w:eastAsiaTheme="minorHAnsi" w:hAnsi="Cambria" w:cstheme="minorBidi"/>
          <w:sz w:val="20"/>
          <w:szCs w:val="20"/>
          <w:lang w:val="en-IN"/>
        </w:rPr>
        <w:t xml:space="preserve"> slum area development.</w:t>
      </w:r>
    </w:p>
    <w:p w14:paraId="2CDCE2C1" w14:textId="77777777" w:rsidR="00F8613A" w:rsidRPr="00F8613A" w:rsidRDefault="00F8613A" w:rsidP="00F8613A">
      <w:pPr>
        <w:jc w:val="both"/>
        <w:rPr>
          <w:rFonts w:ascii="Cambria" w:eastAsiaTheme="minorHAnsi" w:hAnsi="Cambria" w:cstheme="minorBidi"/>
          <w:sz w:val="20"/>
          <w:szCs w:val="20"/>
          <w:lang w:val="en-IN"/>
        </w:rPr>
      </w:pPr>
    </w:p>
    <w:p w14:paraId="30F3D397" w14:textId="77777777" w:rsidR="00F8613A" w:rsidRPr="00F8613A" w:rsidRDefault="00F8613A" w:rsidP="00F8613A">
      <w:pPr>
        <w:jc w:val="both"/>
        <w:rPr>
          <w:rFonts w:ascii="Cambria" w:eastAsiaTheme="minorHAnsi" w:hAnsi="Cambria" w:cstheme="minorBidi"/>
          <w:sz w:val="20"/>
          <w:szCs w:val="20"/>
          <w:lang w:val="en-IN"/>
        </w:rPr>
      </w:pPr>
      <w:r w:rsidRPr="00F8613A">
        <w:rPr>
          <w:rFonts w:ascii="Cambria" w:eastAsiaTheme="minorHAnsi" w:hAnsi="Cambria" w:cstheme="minorBidi"/>
          <w:b/>
          <w:sz w:val="20"/>
          <w:szCs w:val="20"/>
          <w:lang w:val="en-IN"/>
        </w:rPr>
        <w:t>(xii)</w:t>
      </w:r>
      <w:r w:rsidRPr="00F8613A">
        <w:rPr>
          <w:rFonts w:ascii="Cambria" w:eastAsiaTheme="minorHAnsi" w:hAnsi="Cambria" w:cstheme="minorBidi"/>
          <w:sz w:val="20"/>
          <w:szCs w:val="20"/>
          <w:lang w:val="en-IN"/>
        </w:rPr>
        <w:t xml:space="preserve"> disaster management, including relief, rehabilitation and reconstruction activities.</w:t>
      </w:r>
    </w:p>
    <w:p w14:paraId="15091AA7" w14:textId="77777777" w:rsidR="00F8613A" w:rsidRPr="00F8613A" w:rsidRDefault="00F8613A" w:rsidP="00F8613A">
      <w:pPr>
        <w:shd w:val="clear" w:color="auto" w:fill="FFFFFF"/>
        <w:spacing w:before="121" w:after="303"/>
        <w:jc w:val="both"/>
        <w:rPr>
          <w:rFonts w:ascii="Cambria" w:eastAsiaTheme="minorEastAsia" w:hAnsi="Cambria" w:cstheme="minorBidi"/>
          <w:sz w:val="20"/>
          <w:szCs w:val="20"/>
        </w:rPr>
      </w:pPr>
    </w:p>
    <w:p w14:paraId="1950477F" w14:textId="77777777" w:rsidR="00F8613A" w:rsidRPr="00F8613A" w:rsidRDefault="00F8613A" w:rsidP="00F8613A">
      <w:pPr>
        <w:jc w:val="both"/>
        <w:rPr>
          <w:rFonts w:ascii="Cambria" w:hAnsi="Cambria"/>
          <w:b/>
          <w:sz w:val="20"/>
          <w:szCs w:val="20"/>
          <w:u w:val="single"/>
          <w:lang w:val="en-GB"/>
        </w:rPr>
      </w:pPr>
      <w:r w:rsidRPr="00F8613A">
        <w:rPr>
          <w:rFonts w:ascii="Cambria" w:hAnsi="Cambria"/>
          <w:b/>
          <w:sz w:val="20"/>
          <w:szCs w:val="20"/>
          <w:u w:val="single"/>
          <w:lang w:val="en-GB"/>
        </w:rPr>
        <w:t xml:space="preserve">THE OBJECTIVES OF THE POLICY </w:t>
      </w:r>
    </w:p>
    <w:p w14:paraId="37D389E9" w14:textId="77777777" w:rsidR="00F8613A" w:rsidRPr="00F8613A" w:rsidRDefault="00F8613A" w:rsidP="00F8613A">
      <w:pPr>
        <w:jc w:val="both"/>
        <w:rPr>
          <w:rFonts w:ascii="Cambria" w:hAnsi="Cambria"/>
          <w:b/>
          <w:sz w:val="20"/>
          <w:szCs w:val="20"/>
          <w:u w:val="single"/>
          <w:lang w:val="en-GB"/>
        </w:rPr>
      </w:pPr>
    </w:p>
    <w:p w14:paraId="495E8104" w14:textId="77777777" w:rsidR="00F8613A" w:rsidRPr="00F8613A" w:rsidRDefault="00F8613A" w:rsidP="00F8613A">
      <w:pPr>
        <w:jc w:val="both"/>
        <w:rPr>
          <w:rFonts w:ascii="Cambria" w:hAnsi="Cambria"/>
          <w:sz w:val="20"/>
          <w:szCs w:val="20"/>
          <w:lang w:val="en-GB"/>
        </w:rPr>
      </w:pPr>
      <w:r w:rsidRPr="00F8613A">
        <w:rPr>
          <w:rFonts w:ascii="Cambria" w:hAnsi="Cambria"/>
          <w:sz w:val="20"/>
          <w:szCs w:val="20"/>
          <w:lang w:val="en-GB"/>
        </w:rPr>
        <w:t xml:space="preserve">This Policy shall be read in line with Section 135 of the Companies Act 2013, Companies (Corporate Social Responsibility Policy) Rules, 2014 and such other rules, regulations, circulars, and notifications (collectively referred hereinafter as </w:t>
      </w:r>
      <w:proofErr w:type="gramStart"/>
      <w:r w:rsidRPr="00F8613A">
        <w:rPr>
          <w:rFonts w:ascii="Cambria" w:hAnsi="Cambria"/>
          <w:sz w:val="20"/>
          <w:szCs w:val="20"/>
          <w:lang w:val="en-GB"/>
        </w:rPr>
        <w:t>Regulations‘</w:t>
      </w:r>
      <w:proofErr w:type="gramEnd"/>
      <w:r w:rsidRPr="00F8613A">
        <w:rPr>
          <w:rFonts w:ascii="Cambria" w:hAnsi="Cambria"/>
          <w:sz w:val="20"/>
          <w:szCs w:val="20"/>
          <w:lang w:val="en-GB"/>
        </w:rPr>
        <w:t xml:space="preserve">) as may be applicable and as amended from time to time and will, inter-alia, provide for the following: </w:t>
      </w:r>
    </w:p>
    <w:p w14:paraId="49885A55" w14:textId="77777777" w:rsidR="00F8613A" w:rsidRPr="00F8613A" w:rsidRDefault="00F8613A" w:rsidP="00F8613A">
      <w:pPr>
        <w:spacing w:after="200" w:line="276" w:lineRule="auto"/>
        <w:ind w:left="1080"/>
        <w:contextualSpacing/>
        <w:jc w:val="both"/>
        <w:rPr>
          <w:rFonts w:ascii="Cambria" w:eastAsiaTheme="minorEastAsia" w:hAnsi="Cambria" w:cstheme="minorBidi"/>
          <w:sz w:val="20"/>
          <w:szCs w:val="20"/>
        </w:rPr>
      </w:pPr>
    </w:p>
    <w:p w14:paraId="0EFE4D97" w14:textId="77777777" w:rsidR="00F8613A" w:rsidRPr="00F8613A" w:rsidRDefault="00F8613A" w:rsidP="00F8613A">
      <w:pPr>
        <w:numPr>
          <w:ilvl w:val="0"/>
          <w:numId w:val="33"/>
        </w:numPr>
        <w:spacing w:after="200" w:line="276" w:lineRule="auto"/>
        <w:contextualSpacing/>
        <w:jc w:val="both"/>
        <w:rPr>
          <w:rFonts w:ascii="Cambria" w:eastAsiaTheme="minorEastAsia" w:hAnsi="Cambria" w:cstheme="minorBidi"/>
          <w:sz w:val="20"/>
          <w:szCs w:val="20"/>
        </w:rPr>
      </w:pPr>
      <w:r w:rsidRPr="00F8613A">
        <w:rPr>
          <w:rFonts w:ascii="Cambria" w:eastAsiaTheme="minorEastAsia" w:hAnsi="Cambria" w:cstheme="minorBidi"/>
          <w:sz w:val="20"/>
          <w:szCs w:val="20"/>
        </w:rPr>
        <w:t xml:space="preserve">Establishing a guideline for compliance with the provisions of Regulations to dedicate a percentage of </w:t>
      </w:r>
      <w:proofErr w:type="gramStart"/>
      <w:r w:rsidRPr="00F8613A">
        <w:rPr>
          <w:rFonts w:ascii="Cambria" w:eastAsiaTheme="minorEastAsia" w:hAnsi="Cambria" w:cstheme="minorBidi"/>
          <w:sz w:val="20"/>
          <w:szCs w:val="20"/>
        </w:rPr>
        <w:t>Company‘</w:t>
      </w:r>
      <w:proofErr w:type="gramEnd"/>
      <w:r w:rsidRPr="00F8613A">
        <w:rPr>
          <w:rFonts w:ascii="Cambria" w:eastAsiaTheme="minorEastAsia" w:hAnsi="Cambria" w:cstheme="minorBidi"/>
          <w:sz w:val="20"/>
          <w:szCs w:val="20"/>
        </w:rPr>
        <w:t xml:space="preserve">s profits for social projects. </w:t>
      </w:r>
    </w:p>
    <w:p w14:paraId="4CF3641C" w14:textId="77777777" w:rsidR="00F8613A" w:rsidRPr="00F8613A" w:rsidRDefault="00F8613A" w:rsidP="00F8613A">
      <w:pPr>
        <w:spacing w:after="200" w:line="276" w:lineRule="auto"/>
        <w:ind w:left="786"/>
        <w:contextualSpacing/>
        <w:jc w:val="both"/>
        <w:rPr>
          <w:rFonts w:ascii="Cambria" w:eastAsiaTheme="minorEastAsia" w:hAnsi="Cambria" w:cstheme="minorBidi"/>
          <w:sz w:val="20"/>
          <w:szCs w:val="20"/>
        </w:rPr>
      </w:pPr>
    </w:p>
    <w:p w14:paraId="3054603D" w14:textId="77777777" w:rsidR="00F8613A" w:rsidRPr="00F8613A" w:rsidRDefault="00F8613A" w:rsidP="00F8613A">
      <w:pPr>
        <w:numPr>
          <w:ilvl w:val="0"/>
          <w:numId w:val="33"/>
        </w:numPr>
        <w:spacing w:after="200" w:line="276" w:lineRule="auto"/>
        <w:contextualSpacing/>
        <w:jc w:val="both"/>
        <w:rPr>
          <w:rFonts w:ascii="Cambria" w:eastAsiaTheme="minorEastAsia" w:hAnsi="Cambria" w:cstheme="minorBidi"/>
          <w:sz w:val="20"/>
          <w:szCs w:val="20"/>
        </w:rPr>
      </w:pPr>
      <w:r w:rsidRPr="00F8613A">
        <w:rPr>
          <w:rFonts w:ascii="Cambria" w:eastAsiaTheme="minorEastAsia" w:hAnsi="Cambria" w:cstheme="minorBidi"/>
          <w:sz w:val="20"/>
          <w:szCs w:val="20"/>
        </w:rPr>
        <w:t xml:space="preserve"> Ensuring the implementation of CSR initiatives in letter and spirit through appropriate procedures and reporting.</w:t>
      </w:r>
    </w:p>
    <w:p w14:paraId="2FFCC460" w14:textId="77777777" w:rsidR="00F8613A" w:rsidRPr="00F8613A" w:rsidRDefault="00F8613A" w:rsidP="00F8613A">
      <w:pPr>
        <w:spacing w:after="200" w:line="276" w:lineRule="auto"/>
        <w:ind w:left="786"/>
        <w:contextualSpacing/>
        <w:jc w:val="both"/>
        <w:rPr>
          <w:rFonts w:ascii="Cambria" w:eastAsiaTheme="minorEastAsia" w:hAnsi="Cambria" w:cstheme="minorBidi"/>
          <w:sz w:val="20"/>
          <w:szCs w:val="20"/>
        </w:rPr>
      </w:pPr>
    </w:p>
    <w:p w14:paraId="0F0663E8" w14:textId="77777777" w:rsidR="00F8613A" w:rsidRPr="00F8613A" w:rsidRDefault="00F8613A" w:rsidP="00F8613A">
      <w:pPr>
        <w:numPr>
          <w:ilvl w:val="0"/>
          <w:numId w:val="33"/>
        </w:numPr>
        <w:spacing w:after="200" w:line="276" w:lineRule="auto"/>
        <w:contextualSpacing/>
        <w:jc w:val="both"/>
        <w:rPr>
          <w:rFonts w:ascii="Cambria" w:eastAsiaTheme="minorEastAsia" w:hAnsi="Cambria" w:cstheme="minorBidi"/>
          <w:sz w:val="20"/>
          <w:szCs w:val="20"/>
        </w:rPr>
      </w:pPr>
      <w:r w:rsidRPr="00F8613A">
        <w:rPr>
          <w:rFonts w:ascii="Cambria" w:eastAsiaTheme="minorEastAsia" w:hAnsi="Cambria" w:cstheme="minorBidi"/>
          <w:sz w:val="20"/>
          <w:szCs w:val="20"/>
        </w:rPr>
        <w:t xml:space="preserve"> Creating opportunities to participate in socially responsible initiatives.</w:t>
      </w:r>
    </w:p>
    <w:p w14:paraId="03336445" w14:textId="77777777" w:rsidR="00F8613A" w:rsidRPr="00F8613A" w:rsidRDefault="00F8613A" w:rsidP="00F8613A">
      <w:pPr>
        <w:spacing w:after="200" w:line="276" w:lineRule="auto"/>
        <w:ind w:left="720"/>
        <w:contextualSpacing/>
        <w:jc w:val="both"/>
        <w:rPr>
          <w:rFonts w:ascii="Cambria" w:eastAsiaTheme="minorEastAsia" w:hAnsi="Cambria" w:cstheme="minorBidi"/>
          <w:sz w:val="20"/>
          <w:szCs w:val="20"/>
        </w:rPr>
      </w:pPr>
    </w:p>
    <w:p w14:paraId="659A6C41" w14:textId="66D490E7" w:rsidR="00F8613A" w:rsidRPr="00F8613A" w:rsidRDefault="00F8613A" w:rsidP="00F8613A">
      <w:pPr>
        <w:jc w:val="both"/>
        <w:rPr>
          <w:rFonts w:ascii="Cambria" w:hAnsi="Cambria"/>
          <w:sz w:val="20"/>
          <w:szCs w:val="20"/>
          <w:lang w:val="en-GB"/>
        </w:rPr>
      </w:pPr>
      <w:r w:rsidRPr="00F8613A">
        <w:rPr>
          <w:rFonts w:ascii="Cambria" w:hAnsi="Cambria"/>
          <w:sz w:val="20"/>
          <w:szCs w:val="20"/>
          <w:lang w:val="en-GB"/>
        </w:rPr>
        <w:t>The Company</w:t>
      </w:r>
      <w:r w:rsidR="00CE703F">
        <w:rPr>
          <w:rFonts w:ascii="Cambria" w:hAnsi="Cambria"/>
          <w:sz w:val="20"/>
          <w:szCs w:val="20"/>
          <w:lang w:val="en-GB"/>
        </w:rPr>
        <w:t>’s</w:t>
      </w:r>
      <w:r w:rsidRPr="00F8613A">
        <w:rPr>
          <w:rFonts w:ascii="Cambria" w:hAnsi="Cambria"/>
          <w:sz w:val="20"/>
          <w:szCs w:val="20"/>
          <w:lang w:val="en-GB"/>
        </w:rPr>
        <w:t xml:space="preserve"> Board of Directors shall ensure that in each financial year the Company spends at least 2% of the average Net Profit made during the three immediately preceding financial years. </w:t>
      </w:r>
    </w:p>
    <w:p w14:paraId="7037D480" w14:textId="77777777" w:rsidR="00F8613A" w:rsidRPr="00F8613A" w:rsidRDefault="00F8613A" w:rsidP="00F8613A">
      <w:pPr>
        <w:jc w:val="both"/>
        <w:rPr>
          <w:rFonts w:ascii="Cambria" w:hAnsi="Cambria"/>
          <w:sz w:val="20"/>
          <w:szCs w:val="20"/>
          <w:lang w:val="en-GB"/>
        </w:rPr>
      </w:pPr>
    </w:p>
    <w:p w14:paraId="28E03002" w14:textId="77777777" w:rsidR="00F8613A" w:rsidRPr="00F8613A" w:rsidRDefault="00F8613A" w:rsidP="00F8613A">
      <w:pPr>
        <w:jc w:val="both"/>
        <w:rPr>
          <w:rFonts w:ascii="Cambria" w:hAnsi="Cambria"/>
          <w:b/>
          <w:sz w:val="20"/>
          <w:szCs w:val="20"/>
          <w:lang w:val="en-GB"/>
        </w:rPr>
      </w:pPr>
    </w:p>
    <w:p w14:paraId="3B9E79CB" w14:textId="77777777" w:rsidR="00F8613A" w:rsidRPr="00F8613A" w:rsidRDefault="00F8613A" w:rsidP="00F8613A">
      <w:pPr>
        <w:jc w:val="both"/>
        <w:rPr>
          <w:rFonts w:ascii="Cambria" w:hAnsi="Cambria"/>
          <w:b/>
          <w:sz w:val="20"/>
          <w:szCs w:val="20"/>
          <w:u w:val="single"/>
          <w:lang w:val="en-GB"/>
        </w:rPr>
      </w:pPr>
      <w:r w:rsidRPr="00F8613A">
        <w:rPr>
          <w:rFonts w:ascii="Cambria" w:hAnsi="Cambria"/>
          <w:b/>
          <w:sz w:val="20"/>
          <w:szCs w:val="20"/>
          <w:u w:val="single"/>
          <w:lang w:val="en-GB"/>
        </w:rPr>
        <w:t>CSR COMMITTEE</w:t>
      </w:r>
    </w:p>
    <w:p w14:paraId="49B33C02" w14:textId="77777777" w:rsidR="00F8613A" w:rsidRPr="00F8613A" w:rsidRDefault="00F8613A" w:rsidP="00F8613A">
      <w:pPr>
        <w:jc w:val="both"/>
        <w:rPr>
          <w:rFonts w:ascii="Cambria" w:hAnsi="Cambria"/>
          <w:sz w:val="20"/>
          <w:szCs w:val="20"/>
          <w:lang w:val="en-GB"/>
        </w:rPr>
      </w:pPr>
    </w:p>
    <w:p w14:paraId="7C11FBB4" w14:textId="62955203" w:rsidR="00F8613A" w:rsidRPr="00F8613A" w:rsidRDefault="00F8613A" w:rsidP="00F8613A">
      <w:pPr>
        <w:jc w:val="both"/>
        <w:rPr>
          <w:rFonts w:ascii="Cambria" w:hAnsi="Cambria"/>
          <w:sz w:val="20"/>
          <w:szCs w:val="20"/>
          <w:lang w:val="en-GB"/>
        </w:rPr>
      </w:pPr>
      <w:r w:rsidRPr="00F8613A">
        <w:rPr>
          <w:rFonts w:ascii="Cambria" w:hAnsi="Cambria"/>
          <w:sz w:val="20"/>
          <w:szCs w:val="20"/>
          <w:lang w:val="en-GB"/>
        </w:rPr>
        <w:t xml:space="preserve">The constitution of CSR Committee is not applicable to </w:t>
      </w:r>
      <w:proofErr w:type="spellStart"/>
      <w:r w:rsidRPr="00F8613A">
        <w:rPr>
          <w:rFonts w:ascii="Cambria" w:hAnsi="Cambria"/>
          <w:sz w:val="20"/>
          <w:szCs w:val="20"/>
          <w:lang w:val="en-GB"/>
        </w:rPr>
        <w:t>Jajodia</w:t>
      </w:r>
      <w:proofErr w:type="spellEnd"/>
      <w:r w:rsidRPr="00F8613A">
        <w:rPr>
          <w:rFonts w:ascii="Cambria" w:hAnsi="Cambria"/>
          <w:sz w:val="20"/>
          <w:szCs w:val="20"/>
          <w:lang w:val="en-GB"/>
        </w:rPr>
        <w:t xml:space="preserve"> Equity Advisors Services Limited pursuant to Section 135(9) of the Companies Act, 2013 and any rule made thereunder;</w:t>
      </w:r>
    </w:p>
    <w:p w14:paraId="58F22692" w14:textId="77777777" w:rsidR="00F8613A" w:rsidRPr="00F8613A" w:rsidRDefault="00F8613A" w:rsidP="00F8613A">
      <w:pPr>
        <w:jc w:val="both"/>
        <w:rPr>
          <w:rFonts w:ascii="Cambria" w:hAnsi="Cambria"/>
          <w:b/>
          <w:sz w:val="20"/>
          <w:szCs w:val="20"/>
          <w:u w:val="single"/>
          <w:lang w:val="en-GB"/>
        </w:rPr>
      </w:pPr>
    </w:p>
    <w:p w14:paraId="5CBE8462" w14:textId="77777777" w:rsidR="00F8613A" w:rsidRPr="00F8613A" w:rsidRDefault="00F8613A" w:rsidP="00F8613A">
      <w:pPr>
        <w:jc w:val="both"/>
        <w:rPr>
          <w:rFonts w:ascii="Cambria" w:eastAsiaTheme="minorHAnsi" w:hAnsi="Cambria" w:cstheme="minorBidi"/>
          <w:b/>
          <w:sz w:val="20"/>
          <w:szCs w:val="20"/>
          <w:u w:val="single"/>
          <w:lang w:val="en-IN"/>
        </w:rPr>
      </w:pPr>
    </w:p>
    <w:p w14:paraId="13E9792C" w14:textId="77777777" w:rsidR="00F8613A" w:rsidRPr="00F8613A" w:rsidRDefault="00F8613A" w:rsidP="00F8613A">
      <w:pPr>
        <w:jc w:val="both"/>
        <w:rPr>
          <w:rFonts w:ascii="Cambria" w:eastAsiaTheme="minorHAnsi" w:hAnsi="Cambria" w:cstheme="minorBidi"/>
          <w:b/>
          <w:sz w:val="20"/>
          <w:szCs w:val="20"/>
          <w:u w:val="single"/>
          <w:lang w:val="en-IN"/>
        </w:rPr>
      </w:pPr>
      <w:r w:rsidRPr="00F8613A">
        <w:rPr>
          <w:rFonts w:ascii="Cambria" w:eastAsiaTheme="minorHAnsi" w:hAnsi="Cambria" w:cstheme="minorBidi"/>
          <w:b/>
          <w:sz w:val="20"/>
          <w:szCs w:val="20"/>
          <w:u w:val="single"/>
          <w:lang w:val="en-IN"/>
        </w:rPr>
        <w:t>Identification of activities/projects:</w:t>
      </w:r>
    </w:p>
    <w:p w14:paraId="7EDA5117" w14:textId="77777777" w:rsidR="00F8613A" w:rsidRPr="00F8613A" w:rsidRDefault="00F8613A" w:rsidP="00F8613A">
      <w:pPr>
        <w:jc w:val="both"/>
        <w:rPr>
          <w:rFonts w:ascii="Cambria" w:eastAsiaTheme="minorHAnsi" w:hAnsi="Cambria" w:cstheme="minorBidi"/>
          <w:sz w:val="20"/>
          <w:szCs w:val="20"/>
          <w:lang w:val="en-IN"/>
        </w:rPr>
      </w:pPr>
    </w:p>
    <w:p w14:paraId="41628909" w14:textId="77777777" w:rsidR="00F8613A" w:rsidRDefault="00F8613A" w:rsidP="00F8613A">
      <w:pPr>
        <w:jc w:val="both"/>
        <w:rPr>
          <w:rFonts w:ascii="Cambria" w:eastAsiaTheme="minorHAnsi" w:hAnsi="Cambria" w:cstheme="minorBidi"/>
          <w:sz w:val="20"/>
          <w:szCs w:val="20"/>
          <w:lang w:val="en-IN"/>
        </w:rPr>
      </w:pPr>
      <w:r w:rsidRPr="00F8613A">
        <w:rPr>
          <w:rFonts w:ascii="Cambria" w:eastAsiaTheme="minorHAnsi" w:hAnsi="Cambria" w:cstheme="minorBidi"/>
          <w:sz w:val="20"/>
          <w:szCs w:val="20"/>
          <w:lang w:val="en-IN"/>
        </w:rPr>
        <w:t xml:space="preserve">Out of approved CSR activities, the Board of Directors shall decide which activity/project should be given priority for the respective financial year. While arriving at the decision of the activity to be undertaken for the respective year, the Board of Directors shall analyse the basic need of the community/ area in </w:t>
      </w:r>
    </w:p>
    <w:p w14:paraId="55E6CC02" w14:textId="77777777" w:rsidR="00F8613A" w:rsidRDefault="00F8613A" w:rsidP="00F8613A">
      <w:pPr>
        <w:jc w:val="both"/>
        <w:rPr>
          <w:rFonts w:ascii="Cambria" w:eastAsiaTheme="minorHAnsi" w:hAnsi="Cambria" w:cstheme="minorBidi"/>
          <w:sz w:val="20"/>
          <w:szCs w:val="20"/>
          <w:lang w:val="en-IN"/>
        </w:rPr>
      </w:pPr>
    </w:p>
    <w:p w14:paraId="6FC6AAAB" w14:textId="77777777" w:rsidR="00F8613A" w:rsidRDefault="00F8613A" w:rsidP="00F8613A">
      <w:pPr>
        <w:jc w:val="both"/>
        <w:rPr>
          <w:rFonts w:ascii="Cambria" w:eastAsiaTheme="minorHAnsi" w:hAnsi="Cambria" w:cstheme="minorBidi"/>
          <w:sz w:val="20"/>
          <w:szCs w:val="20"/>
          <w:lang w:val="en-IN"/>
        </w:rPr>
      </w:pPr>
    </w:p>
    <w:p w14:paraId="785EDBE5" w14:textId="77777777" w:rsidR="00F8613A" w:rsidRDefault="00F8613A" w:rsidP="00F8613A">
      <w:pPr>
        <w:jc w:val="both"/>
        <w:rPr>
          <w:rFonts w:ascii="Cambria" w:eastAsiaTheme="minorHAnsi" w:hAnsi="Cambria" w:cstheme="minorBidi"/>
          <w:sz w:val="20"/>
          <w:szCs w:val="20"/>
          <w:lang w:val="en-IN"/>
        </w:rPr>
      </w:pPr>
    </w:p>
    <w:p w14:paraId="71756942" w14:textId="77777777" w:rsidR="00F8613A" w:rsidRDefault="00F8613A" w:rsidP="00F8613A">
      <w:pPr>
        <w:jc w:val="both"/>
        <w:rPr>
          <w:rFonts w:ascii="Cambria" w:eastAsiaTheme="minorHAnsi" w:hAnsi="Cambria" w:cstheme="minorBidi"/>
          <w:sz w:val="20"/>
          <w:szCs w:val="20"/>
          <w:lang w:val="en-IN"/>
        </w:rPr>
      </w:pPr>
    </w:p>
    <w:p w14:paraId="72F99B24" w14:textId="77777777" w:rsidR="00F8613A" w:rsidRDefault="00F8613A" w:rsidP="00F8613A">
      <w:pPr>
        <w:jc w:val="both"/>
        <w:rPr>
          <w:rFonts w:ascii="Cambria" w:eastAsiaTheme="minorHAnsi" w:hAnsi="Cambria" w:cstheme="minorBidi"/>
          <w:sz w:val="20"/>
          <w:szCs w:val="20"/>
          <w:lang w:val="en-IN"/>
        </w:rPr>
      </w:pPr>
    </w:p>
    <w:p w14:paraId="5E591E09" w14:textId="77777777" w:rsidR="00F8613A" w:rsidRDefault="00F8613A" w:rsidP="00F8613A">
      <w:pPr>
        <w:jc w:val="both"/>
        <w:rPr>
          <w:rFonts w:ascii="Cambria" w:eastAsiaTheme="minorHAnsi" w:hAnsi="Cambria" w:cstheme="minorBidi"/>
          <w:sz w:val="20"/>
          <w:szCs w:val="20"/>
          <w:lang w:val="en-IN"/>
        </w:rPr>
      </w:pPr>
    </w:p>
    <w:p w14:paraId="17E21B41" w14:textId="1BE23595" w:rsidR="00F8613A" w:rsidRPr="00F8613A" w:rsidRDefault="00F8613A" w:rsidP="00F8613A">
      <w:pPr>
        <w:jc w:val="both"/>
        <w:rPr>
          <w:rFonts w:ascii="Cambria" w:eastAsiaTheme="minorHAnsi" w:hAnsi="Cambria" w:cstheme="minorBidi"/>
          <w:sz w:val="20"/>
          <w:szCs w:val="20"/>
          <w:lang w:val="en-IN"/>
        </w:rPr>
      </w:pPr>
      <w:r w:rsidRPr="00F8613A">
        <w:rPr>
          <w:rFonts w:ascii="Cambria" w:eastAsiaTheme="minorHAnsi" w:hAnsi="Cambria" w:cstheme="minorBidi"/>
          <w:sz w:val="20"/>
          <w:szCs w:val="20"/>
          <w:lang w:val="en-IN"/>
        </w:rPr>
        <w:t>which the Organisation operates or at the place where its registered office is situated and record its findings and prioritised the CSR activities.</w:t>
      </w:r>
    </w:p>
    <w:p w14:paraId="583C3AEB" w14:textId="77777777" w:rsidR="00F8613A" w:rsidRPr="00F8613A" w:rsidRDefault="00F8613A" w:rsidP="00F8613A">
      <w:pPr>
        <w:jc w:val="both"/>
        <w:rPr>
          <w:rFonts w:ascii="Cambria" w:eastAsiaTheme="minorHAnsi" w:hAnsi="Cambria" w:cstheme="minorBidi"/>
          <w:b/>
          <w:sz w:val="20"/>
          <w:szCs w:val="20"/>
          <w:u w:val="single"/>
          <w:lang w:val="en-IN"/>
        </w:rPr>
      </w:pPr>
    </w:p>
    <w:p w14:paraId="19AD2CF4" w14:textId="77777777" w:rsidR="00F8613A" w:rsidRPr="00F8613A" w:rsidRDefault="00F8613A" w:rsidP="00F8613A">
      <w:pPr>
        <w:jc w:val="both"/>
        <w:rPr>
          <w:rFonts w:ascii="Cambria" w:eastAsiaTheme="minorHAnsi" w:hAnsi="Cambria" w:cstheme="minorBidi"/>
          <w:b/>
          <w:sz w:val="20"/>
          <w:szCs w:val="20"/>
          <w:u w:val="single"/>
          <w:lang w:val="en-IN"/>
        </w:rPr>
      </w:pPr>
      <w:r w:rsidRPr="00F8613A">
        <w:rPr>
          <w:rFonts w:ascii="Cambria" w:eastAsiaTheme="minorHAnsi" w:hAnsi="Cambria" w:cstheme="minorBidi"/>
          <w:b/>
          <w:sz w:val="20"/>
          <w:szCs w:val="20"/>
          <w:u w:val="single"/>
          <w:lang w:val="en-IN"/>
        </w:rPr>
        <w:t xml:space="preserve"> Implementation process:</w:t>
      </w:r>
    </w:p>
    <w:p w14:paraId="23A24F7B" w14:textId="77777777" w:rsidR="00F8613A" w:rsidRPr="00F8613A" w:rsidRDefault="00F8613A" w:rsidP="00F8613A">
      <w:pPr>
        <w:jc w:val="both"/>
        <w:rPr>
          <w:rFonts w:ascii="Cambria" w:eastAsiaTheme="minorHAnsi" w:hAnsi="Cambria" w:cstheme="minorBidi"/>
          <w:sz w:val="20"/>
          <w:szCs w:val="20"/>
          <w:lang w:val="en-IN"/>
        </w:rPr>
      </w:pPr>
    </w:p>
    <w:p w14:paraId="24CFD60F" w14:textId="77777777" w:rsidR="00F8613A" w:rsidRPr="00F8613A" w:rsidRDefault="00F8613A" w:rsidP="00F8613A">
      <w:pPr>
        <w:jc w:val="both"/>
        <w:rPr>
          <w:rFonts w:ascii="Cambria" w:eastAsiaTheme="minorHAnsi" w:hAnsi="Cambria" w:cstheme="minorBidi"/>
          <w:sz w:val="20"/>
          <w:szCs w:val="20"/>
          <w:lang w:val="en-IN"/>
        </w:rPr>
      </w:pPr>
      <w:r w:rsidRPr="00F8613A">
        <w:rPr>
          <w:rFonts w:ascii="Cambria" w:eastAsiaTheme="minorHAnsi" w:hAnsi="Cambria" w:cstheme="minorBidi"/>
          <w:sz w:val="20"/>
          <w:szCs w:val="20"/>
          <w:lang w:val="en-IN"/>
        </w:rPr>
        <w:t xml:space="preserve">After prioritizing the activity, the Board of Directors shall finalise planning for expenses against the total budget allocated for CSR activities. The Board of Directors shall constantly monitor the implementation of the CSR activities. </w:t>
      </w:r>
    </w:p>
    <w:p w14:paraId="273630C9" w14:textId="77777777" w:rsidR="00F8613A" w:rsidRPr="00F8613A" w:rsidRDefault="00F8613A" w:rsidP="00F8613A">
      <w:pPr>
        <w:jc w:val="both"/>
        <w:rPr>
          <w:rFonts w:ascii="Cambria" w:hAnsi="Cambria"/>
          <w:b/>
          <w:sz w:val="20"/>
          <w:szCs w:val="20"/>
          <w:u w:val="single"/>
          <w:lang w:val="en-GB"/>
        </w:rPr>
      </w:pPr>
    </w:p>
    <w:p w14:paraId="1F4D1E50" w14:textId="77777777" w:rsidR="00F8613A" w:rsidRDefault="00F8613A" w:rsidP="00F8613A">
      <w:pPr>
        <w:jc w:val="both"/>
        <w:rPr>
          <w:rFonts w:ascii="Cambria" w:hAnsi="Cambria"/>
          <w:b/>
          <w:sz w:val="20"/>
          <w:szCs w:val="20"/>
          <w:u w:val="single"/>
          <w:lang w:val="en-GB"/>
        </w:rPr>
      </w:pPr>
    </w:p>
    <w:p w14:paraId="64FA5766" w14:textId="502E67B3" w:rsidR="00F8613A" w:rsidRPr="00F8613A" w:rsidRDefault="00F8613A" w:rsidP="00F8613A">
      <w:pPr>
        <w:jc w:val="both"/>
        <w:rPr>
          <w:rFonts w:ascii="Cambria" w:hAnsi="Cambria"/>
          <w:b/>
          <w:sz w:val="20"/>
          <w:szCs w:val="20"/>
          <w:u w:val="single"/>
          <w:lang w:val="en-GB"/>
        </w:rPr>
      </w:pPr>
      <w:r w:rsidRPr="00F8613A">
        <w:rPr>
          <w:rFonts w:ascii="Cambria" w:hAnsi="Cambria"/>
          <w:b/>
          <w:sz w:val="20"/>
          <w:szCs w:val="20"/>
          <w:u w:val="single"/>
          <w:lang w:val="en-GB"/>
        </w:rPr>
        <w:t>AMENDMENTS TO THE POLICY</w:t>
      </w:r>
    </w:p>
    <w:p w14:paraId="72F7CFB9" w14:textId="77777777" w:rsidR="00F8613A" w:rsidRPr="00F8613A" w:rsidRDefault="00F8613A" w:rsidP="00F8613A">
      <w:pPr>
        <w:jc w:val="both"/>
        <w:rPr>
          <w:rFonts w:ascii="Cambria" w:hAnsi="Cambria"/>
          <w:sz w:val="20"/>
          <w:szCs w:val="20"/>
          <w:lang w:val="en-GB"/>
        </w:rPr>
      </w:pPr>
    </w:p>
    <w:p w14:paraId="27E8ED16" w14:textId="77777777" w:rsidR="00F8613A" w:rsidRPr="00F8613A" w:rsidRDefault="00F8613A" w:rsidP="00F8613A">
      <w:pPr>
        <w:jc w:val="both"/>
        <w:rPr>
          <w:rFonts w:ascii="Cambria" w:hAnsi="Cambria"/>
          <w:sz w:val="20"/>
          <w:szCs w:val="20"/>
          <w:lang w:val="en-GB"/>
        </w:rPr>
      </w:pPr>
      <w:r w:rsidRPr="00F8613A">
        <w:rPr>
          <w:rFonts w:ascii="Cambria" w:hAnsi="Cambria"/>
          <w:sz w:val="20"/>
          <w:szCs w:val="20"/>
          <w:lang w:val="en-GB"/>
        </w:rPr>
        <w:t>The Board of Directors of the Company on its own can amend its policy as and when required deemed fit. Any or all provisions of CSR Policy would be subjected to revision/amendment in accordance with the regulations on the subject as may be issued from relevant statutory authorities, from time to time.</w:t>
      </w:r>
    </w:p>
    <w:p w14:paraId="2DDC28A7" w14:textId="77777777" w:rsidR="00F8613A" w:rsidRPr="00F8613A" w:rsidRDefault="00F8613A" w:rsidP="00F8613A">
      <w:pPr>
        <w:jc w:val="both"/>
        <w:rPr>
          <w:rFonts w:ascii="Cambria" w:hAnsi="Cambria"/>
          <w:sz w:val="20"/>
          <w:szCs w:val="20"/>
          <w:lang w:val="en-GB"/>
        </w:rPr>
      </w:pPr>
    </w:p>
    <w:p w14:paraId="72106954" w14:textId="77777777" w:rsidR="00F8613A" w:rsidRPr="00F8613A" w:rsidRDefault="00F8613A" w:rsidP="00F8613A">
      <w:pPr>
        <w:jc w:val="both"/>
        <w:rPr>
          <w:rFonts w:ascii="Cambria" w:hAnsi="Cambria"/>
          <w:sz w:val="20"/>
          <w:szCs w:val="20"/>
          <w:lang w:val="en-GB"/>
        </w:rPr>
      </w:pPr>
    </w:p>
    <w:p w14:paraId="7AA5B379" w14:textId="7085935F" w:rsidR="00F8613A" w:rsidRDefault="00F8613A" w:rsidP="00F8613A">
      <w:pPr>
        <w:jc w:val="both"/>
        <w:rPr>
          <w:rFonts w:ascii="Cambria" w:hAnsi="Cambria"/>
          <w:sz w:val="20"/>
          <w:szCs w:val="20"/>
          <w:lang w:val="en-GB"/>
        </w:rPr>
      </w:pPr>
    </w:p>
    <w:p w14:paraId="4F738C90" w14:textId="1EE43D44" w:rsidR="00F027AA" w:rsidRDefault="00F027AA" w:rsidP="00F8613A">
      <w:pPr>
        <w:jc w:val="both"/>
        <w:rPr>
          <w:rFonts w:ascii="Cambria" w:hAnsi="Cambria"/>
          <w:sz w:val="20"/>
          <w:szCs w:val="20"/>
          <w:lang w:val="en-GB"/>
        </w:rPr>
      </w:pPr>
    </w:p>
    <w:p w14:paraId="350F2216" w14:textId="2857F7A9" w:rsidR="00F027AA" w:rsidRPr="00F027AA" w:rsidRDefault="00F027AA" w:rsidP="00F8613A">
      <w:pPr>
        <w:jc w:val="both"/>
        <w:rPr>
          <w:rFonts w:ascii="Cambria" w:hAnsi="Cambria"/>
          <w:b/>
          <w:sz w:val="20"/>
          <w:szCs w:val="20"/>
          <w:lang w:val="en-GB"/>
        </w:rPr>
      </w:pPr>
      <w:r w:rsidRPr="00F027AA">
        <w:rPr>
          <w:rFonts w:ascii="Cambria" w:hAnsi="Cambria"/>
          <w:b/>
          <w:sz w:val="20"/>
          <w:szCs w:val="20"/>
          <w:lang w:val="en-GB"/>
        </w:rPr>
        <w:t xml:space="preserve">For </w:t>
      </w:r>
      <w:proofErr w:type="spellStart"/>
      <w:r w:rsidR="00F844BB">
        <w:rPr>
          <w:rFonts w:ascii="Cambria" w:hAnsi="Cambria"/>
          <w:b/>
          <w:sz w:val="20"/>
          <w:szCs w:val="20"/>
          <w:lang w:val="en-GB"/>
        </w:rPr>
        <w:t>Giriraj</w:t>
      </w:r>
      <w:proofErr w:type="spellEnd"/>
      <w:r w:rsidR="00F844BB">
        <w:rPr>
          <w:rFonts w:ascii="Cambria" w:hAnsi="Cambria"/>
          <w:b/>
          <w:sz w:val="20"/>
          <w:szCs w:val="20"/>
          <w:lang w:val="en-GB"/>
        </w:rPr>
        <w:t xml:space="preserve"> Stock Broking Private</w:t>
      </w:r>
      <w:r w:rsidRPr="00F027AA">
        <w:rPr>
          <w:rFonts w:ascii="Cambria" w:hAnsi="Cambria"/>
          <w:b/>
          <w:sz w:val="20"/>
          <w:szCs w:val="20"/>
          <w:lang w:val="en-GB"/>
        </w:rPr>
        <w:t xml:space="preserve"> Limited</w:t>
      </w:r>
    </w:p>
    <w:p w14:paraId="1C844A61" w14:textId="1A2629CE" w:rsidR="00F027AA" w:rsidRPr="00F027AA" w:rsidRDefault="00F027AA" w:rsidP="00F8613A">
      <w:pPr>
        <w:jc w:val="both"/>
        <w:rPr>
          <w:rFonts w:ascii="Cambria" w:hAnsi="Cambria"/>
          <w:b/>
          <w:sz w:val="20"/>
          <w:szCs w:val="20"/>
          <w:lang w:val="en-GB"/>
        </w:rPr>
      </w:pPr>
    </w:p>
    <w:p w14:paraId="741459F6" w14:textId="557B721B" w:rsidR="00F027AA" w:rsidRDefault="00F027AA" w:rsidP="00F8613A">
      <w:pPr>
        <w:jc w:val="both"/>
        <w:rPr>
          <w:rFonts w:ascii="Cambria" w:hAnsi="Cambria"/>
          <w:sz w:val="20"/>
          <w:szCs w:val="20"/>
          <w:lang w:val="en-GB"/>
        </w:rPr>
      </w:pPr>
    </w:p>
    <w:p w14:paraId="7BD56B5E" w14:textId="42A9A2D0" w:rsidR="00F027AA" w:rsidRDefault="00F027AA" w:rsidP="00F8613A">
      <w:pPr>
        <w:jc w:val="both"/>
        <w:rPr>
          <w:rFonts w:ascii="Cambria" w:hAnsi="Cambria"/>
          <w:sz w:val="20"/>
          <w:szCs w:val="20"/>
          <w:lang w:val="en-GB"/>
        </w:rPr>
      </w:pPr>
      <w:bookmarkStart w:id="0" w:name="_GoBack"/>
      <w:bookmarkEnd w:id="0"/>
    </w:p>
    <w:p w14:paraId="00D7EED7" w14:textId="77777777" w:rsidR="009725A7" w:rsidRDefault="009725A7" w:rsidP="00F8613A">
      <w:pPr>
        <w:jc w:val="both"/>
        <w:rPr>
          <w:rFonts w:ascii="Cambria" w:hAnsi="Cambria"/>
          <w:sz w:val="20"/>
          <w:szCs w:val="20"/>
          <w:lang w:val="en-GB"/>
        </w:rPr>
      </w:pPr>
    </w:p>
    <w:p w14:paraId="722A6EE4" w14:textId="6573A0D6" w:rsidR="00F027AA" w:rsidRDefault="009725A7" w:rsidP="00F8613A">
      <w:pPr>
        <w:jc w:val="both"/>
        <w:rPr>
          <w:rFonts w:ascii="Cambria" w:hAnsi="Cambria"/>
          <w:sz w:val="20"/>
          <w:szCs w:val="20"/>
          <w:lang w:val="en-GB"/>
        </w:rPr>
      </w:pPr>
      <w:r>
        <w:rPr>
          <w:rFonts w:ascii="Cambria" w:hAnsi="Cambria"/>
          <w:sz w:val="20"/>
          <w:szCs w:val="20"/>
          <w:lang w:val="en-GB"/>
        </w:rPr>
        <w:t xml:space="preserve">Vinay </w:t>
      </w:r>
      <w:proofErr w:type="spellStart"/>
      <w:r>
        <w:rPr>
          <w:rFonts w:ascii="Cambria" w:hAnsi="Cambria"/>
          <w:sz w:val="20"/>
          <w:szCs w:val="20"/>
          <w:lang w:val="en-GB"/>
        </w:rPr>
        <w:t>Jajodia</w:t>
      </w:r>
      <w:proofErr w:type="spellEnd"/>
    </w:p>
    <w:p w14:paraId="123879A7" w14:textId="64FFC15B" w:rsidR="00F8613A" w:rsidRDefault="009725A7" w:rsidP="00F8613A">
      <w:pPr>
        <w:jc w:val="both"/>
        <w:rPr>
          <w:rFonts w:ascii="Cambria" w:hAnsi="Cambria"/>
          <w:sz w:val="20"/>
          <w:szCs w:val="20"/>
          <w:lang w:val="en-GB"/>
        </w:rPr>
      </w:pPr>
      <w:r>
        <w:rPr>
          <w:rFonts w:ascii="Cambria" w:hAnsi="Cambria"/>
          <w:sz w:val="20"/>
          <w:szCs w:val="20"/>
          <w:lang w:val="en-GB"/>
        </w:rPr>
        <w:t>Compliance Officer</w:t>
      </w:r>
    </w:p>
    <w:p w14:paraId="08599A6A" w14:textId="22A74B6D" w:rsidR="00F027AA" w:rsidRDefault="00F027AA" w:rsidP="00F8613A">
      <w:pPr>
        <w:jc w:val="both"/>
        <w:rPr>
          <w:rFonts w:ascii="Cambria" w:hAnsi="Cambria"/>
          <w:sz w:val="20"/>
          <w:szCs w:val="20"/>
          <w:lang w:val="en-GB"/>
        </w:rPr>
      </w:pPr>
    </w:p>
    <w:p w14:paraId="07054A7A" w14:textId="7106CE6F" w:rsidR="000402B2" w:rsidRDefault="000402B2" w:rsidP="00F8613A">
      <w:pPr>
        <w:jc w:val="both"/>
        <w:rPr>
          <w:rFonts w:ascii="Cambria" w:hAnsi="Cambria"/>
          <w:sz w:val="20"/>
          <w:szCs w:val="20"/>
          <w:lang w:val="en-GB"/>
        </w:rPr>
      </w:pPr>
    </w:p>
    <w:p w14:paraId="2D2A674B" w14:textId="77777777" w:rsidR="000402B2" w:rsidRDefault="000402B2" w:rsidP="00F8613A">
      <w:pPr>
        <w:jc w:val="both"/>
        <w:rPr>
          <w:rFonts w:ascii="Cambria" w:hAnsi="Cambria"/>
          <w:sz w:val="20"/>
          <w:szCs w:val="20"/>
          <w:lang w:val="en-GB"/>
        </w:rPr>
      </w:pPr>
    </w:p>
    <w:p w14:paraId="3CEFAE2E" w14:textId="7B4DD4C1" w:rsidR="00F027AA" w:rsidRPr="000402B2" w:rsidRDefault="003D17FE" w:rsidP="00F8613A">
      <w:pPr>
        <w:jc w:val="both"/>
        <w:rPr>
          <w:rFonts w:ascii="Cambria" w:hAnsi="Cambria"/>
          <w:sz w:val="20"/>
          <w:szCs w:val="20"/>
          <w:lang w:val="en-GB"/>
        </w:rPr>
      </w:pPr>
      <w:r w:rsidRPr="000402B2">
        <w:rPr>
          <w:rFonts w:ascii="Cambria" w:hAnsi="Cambria"/>
          <w:b/>
          <w:sz w:val="20"/>
          <w:szCs w:val="20"/>
          <w:lang w:val="en-GB"/>
        </w:rPr>
        <w:t xml:space="preserve">Created by: </w:t>
      </w:r>
      <w:r w:rsidR="00F53332">
        <w:rPr>
          <w:rFonts w:ascii="Cambria" w:hAnsi="Cambria"/>
          <w:sz w:val="20"/>
          <w:szCs w:val="20"/>
          <w:lang w:val="en-GB"/>
        </w:rPr>
        <w:t>Sourav Kumar</w:t>
      </w:r>
    </w:p>
    <w:p w14:paraId="761BE2F1" w14:textId="0A743F14" w:rsidR="003D17FE" w:rsidRPr="00F8613A" w:rsidRDefault="003D17FE" w:rsidP="00F8613A">
      <w:pPr>
        <w:jc w:val="both"/>
        <w:rPr>
          <w:rFonts w:ascii="Cambria" w:hAnsi="Cambria"/>
          <w:sz w:val="20"/>
          <w:szCs w:val="20"/>
          <w:lang w:val="en-GB"/>
        </w:rPr>
      </w:pPr>
      <w:r w:rsidRPr="000402B2">
        <w:rPr>
          <w:rFonts w:ascii="Cambria" w:hAnsi="Cambria"/>
          <w:b/>
          <w:sz w:val="20"/>
          <w:szCs w:val="20"/>
          <w:lang w:val="en-GB"/>
        </w:rPr>
        <w:t>Checked by</w:t>
      </w:r>
      <w:r>
        <w:rPr>
          <w:rFonts w:ascii="Cambria" w:hAnsi="Cambria"/>
          <w:sz w:val="20"/>
          <w:szCs w:val="20"/>
          <w:lang w:val="en-GB"/>
        </w:rPr>
        <w:t>:</w:t>
      </w:r>
      <w:r w:rsidR="000402B2">
        <w:rPr>
          <w:rFonts w:ascii="Cambria" w:hAnsi="Cambria"/>
          <w:sz w:val="20"/>
          <w:szCs w:val="20"/>
          <w:lang w:val="en-GB"/>
        </w:rPr>
        <w:t xml:space="preserve"> </w:t>
      </w:r>
      <w:proofErr w:type="spellStart"/>
      <w:r w:rsidR="00F844BB">
        <w:rPr>
          <w:rFonts w:ascii="Cambria" w:hAnsi="Cambria"/>
          <w:sz w:val="20"/>
          <w:szCs w:val="20"/>
          <w:lang w:val="en-GB"/>
        </w:rPr>
        <w:t>Kuntal</w:t>
      </w:r>
      <w:proofErr w:type="spellEnd"/>
      <w:r w:rsidR="00F844BB">
        <w:rPr>
          <w:rFonts w:ascii="Cambria" w:hAnsi="Cambria"/>
          <w:sz w:val="20"/>
          <w:szCs w:val="20"/>
          <w:lang w:val="en-GB"/>
        </w:rPr>
        <w:t xml:space="preserve"> </w:t>
      </w:r>
      <w:proofErr w:type="spellStart"/>
      <w:r w:rsidR="00F844BB">
        <w:rPr>
          <w:rFonts w:ascii="Cambria" w:hAnsi="Cambria"/>
          <w:sz w:val="20"/>
          <w:szCs w:val="20"/>
          <w:lang w:val="en-GB"/>
        </w:rPr>
        <w:t>Laha</w:t>
      </w:r>
      <w:proofErr w:type="spellEnd"/>
      <w:r w:rsidR="007E67C5">
        <w:rPr>
          <w:rFonts w:ascii="Cambria" w:hAnsi="Cambria"/>
          <w:sz w:val="20"/>
          <w:szCs w:val="20"/>
          <w:lang w:val="en-GB"/>
        </w:rPr>
        <w:t xml:space="preserve"> (Director)</w:t>
      </w:r>
    </w:p>
    <w:p w14:paraId="5BB24636" w14:textId="6F76E1F6" w:rsidR="00F8613A" w:rsidRPr="00F8613A" w:rsidRDefault="00F8613A" w:rsidP="00F8613A">
      <w:pPr>
        <w:jc w:val="both"/>
        <w:rPr>
          <w:rFonts w:ascii="Cambria" w:hAnsi="Cambria"/>
          <w:sz w:val="20"/>
          <w:szCs w:val="20"/>
          <w:lang w:val="en-GB"/>
        </w:rPr>
      </w:pPr>
      <w:r w:rsidRPr="000402B2">
        <w:rPr>
          <w:rFonts w:ascii="Cambria" w:hAnsi="Cambria"/>
          <w:b/>
          <w:sz w:val="20"/>
          <w:szCs w:val="20"/>
          <w:lang w:val="en-GB"/>
        </w:rPr>
        <w:t>Dated</w:t>
      </w:r>
      <w:r w:rsidRPr="00F8613A">
        <w:rPr>
          <w:rFonts w:ascii="Cambria" w:hAnsi="Cambria"/>
          <w:sz w:val="20"/>
          <w:szCs w:val="20"/>
          <w:lang w:val="en-GB"/>
        </w:rPr>
        <w:t xml:space="preserve">: </w:t>
      </w:r>
      <w:r w:rsidR="000A33DC">
        <w:rPr>
          <w:rFonts w:ascii="Cambria" w:hAnsi="Cambria"/>
          <w:sz w:val="20"/>
          <w:szCs w:val="20"/>
          <w:lang w:val="en-GB"/>
        </w:rPr>
        <w:t>01.04.2024</w:t>
      </w:r>
    </w:p>
    <w:p w14:paraId="613C667F" w14:textId="6F80D47E" w:rsidR="00F8613A" w:rsidRPr="00F8613A" w:rsidRDefault="003D17FE" w:rsidP="00F8613A">
      <w:pPr>
        <w:jc w:val="both"/>
        <w:rPr>
          <w:rFonts w:ascii="Cambria" w:hAnsi="Cambria"/>
          <w:sz w:val="20"/>
          <w:szCs w:val="20"/>
          <w:lang w:val="en-GB"/>
        </w:rPr>
      </w:pPr>
      <w:r w:rsidRPr="000402B2">
        <w:rPr>
          <w:rFonts w:ascii="Cambria" w:hAnsi="Cambria"/>
          <w:b/>
          <w:sz w:val="20"/>
          <w:szCs w:val="20"/>
          <w:lang w:val="en-GB"/>
        </w:rPr>
        <w:t>Place</w:t>
      </w:r>
      <w:r>
        <w:rPr>
          <w:rFonts w:ascii="Cambria" w:hAnsi="Cambria"/>
          <w:sz w:val="20"/>
          <w:szCs w:val="20"/>
          <w:lang w:val="en-GB"/>
        </w:rPr>
        <w:t>: Kolkata</w:t>
      </w:r>
    </w:p>
    <w:p w14:paraId="65351104" w14:textId="77777777" w:rsidR="00F8613A" w:rsidRPr="00F8613A" w:rsidRDefault="00F8613A" w:rsidP="00F8613A">
      <w:pPr>
        <w:jc w:val="both"/>
        <w:rPr>
          <w:rFonts w:ascii="Cambria" w:hAnsi="Cambria"/>
          <w:sz w:val="20"/>
          <w:szCs w:val="20"/>
          <w:lang w:val="en-GB"/>
        </w:rPr>
      </w:pPr>
    </w:p>
    <w:p w14:paraId="3FDAC276" w14:textId="77777777" w:rsidR="00F8613A" w:rsidRPr="00F8613A" w:rsidRDefault="00F8613A" w:rsidP="00F8613A">
      <w:pPr>
        <w:jc w:val="both"/>
        <w:rPr>
          <w:rFonts w:ascii="Cambria" w:hAnsi="Cambria"/>
          <w:sz w:val="20"/>
          <w:szCs w:val="20"/>
          <w:lang w:val="en-GB"/>
        </w:rPr>
      </w:pPr>
    </w:p>
    <w:p w14:paraId="4662F3F2" w14:textId="77777777" w:rsidR="00F8613A" w:rsidRPr="00F8613A" w:rsidRDefault="00F8613A" w:rsidP="00F8613A">
      <w:pPr>
        <w:jc w:val="both"/>
        <w:rPr>
          <w:rFonts w:ascii="Cambria" w:hAnsi="Cambria"/>
          <w:sz w:val="20"/>
          <w:szCs w:val="20"/>
          <w:lang w:val="en-GB"/>
        </w:rPr>
      </w:pPr>
      <w:r w:rsidRPr="00F8613A">
        <w:rPr>
          <w:rFonts w:ascii="Cambria" w:hAnsi="Cambria"/>
          <w:sz w:val="20"/>
          <w:szCs w:val="20"/>
          <w:lang w:val="en-GB"/>
        </w:rPr>
        <w:tab/>
      </w:r>
      <w:r w:rsidRPr="00F8613A">
        <w:rPr>
          <w:rFonts w:ascii="Cambria" w:hAnsi="Cambria"/>
          <w:sz w:val="20"/>
          <w:szCs w:val="20"/>
          <w:lang w:val="en-GB"/>
        </w:rPr>
        <w:tab/>
      </w:r>
      <w:r w:rsidRPr="00F8613A">
        <w:rPr>
          <w:rFonts w:ascii="Cambria" w:hAnsi="Cambria"/>
          <w:sz w:val="20"/>
          <w:szCs w:val="20"/>
          <w:lang w:val="en-GB"/>
        </w:rPr>
        <w:tab/>
        <w:t xml:space="preserve">            </w:t>
      </w:r>
      <w:r w:rsidRPr="00F8613A">
        <w:rPr>
          <w:rFonts w:ascii="Cambria" w:hAnsi="Cambria"/>
          <w:sz w:val="20"/>
          <w:szCs w:val="20"/>
          <w:lang w:val="en-GB"/>
        </w:rPr>
        <w:tab/>
        <w:t>********************</w:t>
      </w:r>
    </w:p>
    <w:p w14:paraId="5D3564E7" w14:textId="77777777" w:rsidR="00F8613A" w:rsidRPr="00F8613A" w:rsidRDefault="00F8613A" w:rsidP="00F8613A">
      <w:pPr>
        <w:rPr>
          <w:rFonts w:ascii="Cambria" w:hAnsi="Cambria"/>
          <w:lang w:val="en-GB"/>
        </w:rPr>
      </w:pPr>
    </w:p>
    <w:p w14:paraId="2D02D2BF" w14:textId="77777777" w:rsidR="00086CCC" w:rsidRDefault="00086CCC" w:rsidP="00086CCC">
      <w:pPr>
        <w:jc w:val="center"/>
        <w:rPr>
          <w:rFonts w:ascii="Trebuchet MS" w:hAnsi="Trebuchet MS"/>
          <w:b/>
          <w:u w:val="single"/>
        </w:rPr>
      </w:pPr>
    </w:p>
    <w:sectPr w:rsidR="00086CCC" w:rsidSect="000A7D88">
      <w:headerReference w:type="even" r:id="rId7"/>
      <w:headerReference w:type="default" r:id="rId8"/>
      <w:footerReference w:type="even" r:id="rId9"/>
      <w:footerReference w:type="default" r:id="rId10"/>
      <w:headerReference w:type="first" r:id="rId11"/>
      <w:footerReference w:type="first" r:id="rId12"/>
      <w:pgSz w:w="12240" w:h="15840"/>
      <w:pgMar w:top="1440" w:right="1892"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D97C35" w14:textId="77777777" w:rsidR="002E60BB" w:rsidRDefault="002E60BB" w:rsidP="00862552">
      <w:r>
        <w:separator/>
      </w:r>
    </w:p>
  </w:endnote>
  <w:endnote w:type="continuationSeparator" w:id="0">
    <w:p w14:paraId="2FE97E18" w14:textId="77777777" w:rsidR="002E60BB" w:rsidRDefault="002E60BB" w:rsidP="008625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62308B" w14:textId="77777777" w:rsidR="005B1E01" w:rsidRDefault="005B1E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337769" w14:textId="48EC6DA7" w:rsidR="00862552" w:rsidRDefault="00A701EC" w:rsidP="00A701EC">
    <w:pPr>
      <w:pStyle w:val="Footer"/>
      <w:tabs>
        <w:tab w:val="clear" w:pos="4680"/>
        <w:tab w:val="clear" w:pos="9360"/>
        <w:tab w:val="left" w:pos="5164"/>
      </w:tabs>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389ADB" w14:textId="77777777" w:rsidR="005B1E01" w:rsidRDefault="005B1E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66CDEE" w14:textId="77777777" w:rsidR="002E60BB" w:rsidRDefault="002E60BB" w:rsidP="00862552">
      <w:r>
        <w:separator/>
      </w:r>
    </w:p>
  </w:footnote>
  <w:footnote w:type="continuationSeparator" w:id="0">
    <w:p w14:paraId="5099968C" w14:textId="77777777" w:rsidR="002E60BB" w:rsidRDefault="002E60BB" w:rsidP="008625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F97A8E" w14:textId="77777777" w:rsidR="005B1E01" w:rsidRDefault="005B1E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8217BC" w14:textId="244A13F5" w:rsidR="00862552" w:rsidRPr="005B1E01" w:rsidRDefault="00862552" w:rsidP="005B1E0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8F9EFE" w14:textId="77777777" w:rsidR="005B1E01" w:rsidRDefault="005B1E0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73674"/>
    <w:multiLevelType w:val="hybridMultilevel"/>
    <w:tmpl w:val="9A3EDAA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5B277C"/>
    <w:multiLevelType w:val="hybridMultilevel"/>
    <w:tmpl w:val="47DADFA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4C29F9"/>
    <w:multiLevelType w:val="hybridMultilevel"/>
    <w:tmpl w:val="392EF2D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4536642"/>
    <w:multiLevelType w:val="multilevel"/>
    <w:tmpl w:val="9B464FC0"/>
    <w:lvl w:ilvl="0">
      <w:start w:val="3"/>
      <w:numFmt w:val="decimal"/>
      <w:lvlText w:val="%1"/>
      <w:lvlJc w:val="left"/>
      <w:pPr>
        <w:ind w:left="375" w:hanging="37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4" w15:restartNumberingAfterBreak="0">
    <w:nsid w:val="17473507"/>
    <w:multiLevelType w:val="hybridMultilevel"/>
    <w:tmpl w:val="188AB73A"/>
    <w:lvl w:ilvl="0" w:tplc="4009000F">
      <w:start w:val="8"/>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9644C1A"/>
    <w:multiLevelType w:val="hybridMultilevel"/>
    <w:tmpl w:val="C7E64F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7E49C4"/>
    <w:multiLevelType w:val="multilevel"/>
    <w:tmpl w:val="1C7E49C4"/>
    <w:lvl w:ilvl="0">
      <w:start w:val="1"/>
      <w:numFmt w:val="lowerLetter"/>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214472F9"/>
    <w:multiLevelType w:val="multilevel"/>
    <w:tmpl w:val="AC524750"/>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 w15:restartNumberingAfterBreak="0">
    <w:nsid w:val="22B533E6"/>
    <w:multiLevelType w:val="hybridMultilevel"/>
    <w:tmpl w:val="CFE40958"/>
    <w:lvl w:ilvl="0" w:tplc="20B4E7F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255832"/>
    <w:multiLevelType w:val="hybridMultilevel"/>
    <w:tmpl w:val="4BF670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9DA5C47"/>
    <w:multiLevelType w:val="hybridMultilevel"/>
    <w:tmpl w:val="07E40D18"/>
    <w:lvl w:ilvl="0" w:tplc="9EE4424E">
      <w:start w:val="1"/>
      <w:numFmt w:val="decimal"/>
      <w:lvlText w:val="%1."/>
      <w:lvlJc w:val="left"/>
      <w:pPr>
        <w:ind w:left="720" w:hanging="360"/>
      </w:pPr>
      <w:rPr>
        <w:rFonts w:hint="default"/>
        <w:color w:val="auto"/>
        <w:sz w:val="1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2A6C391D"/>
    <w:multiLevelType w:val="hybridMultilevel"/>
    <w:tmpl w:val="DCB22F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A7F13B9"/>
    <w:multiLevelType w:val="hybridMultilevel"/>
    <w:tmpl w:val="98986A2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C9B74AE"/>
    <w:multiLevelType w:val="hybridMultilevel"/>
    <w:tmpl w:val="E6EEEF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DF41685"/>
    <w:multiLevelType w:val="multilevel"/>
    <w:tmpl w:val="AC524750"/>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 w15:restartNumberingAfterBreak="0">
    <w:nsid w:val="33130ECE"/>
    <w:multiLevelType w:val="hybridMultilevel"/>
    <w:tmpl w:val="20A81B1C"/>
    <w:lvl w:ilvl="0" w:tplc="4009000F">
      <w:start w:val="9"/>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994757C"/>
    <w:multiLevelType w:val="hybridMultilevel"/>
    <w:tmpl w:val="6354E85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D33D7D"/>
    <w:multiLevelType w:val="hybridMultilevel"/>
    <w:tmpl w:val="B20C0AE6"/>
    <w:lvl w:ilvl="0" w:tplc="55C02176">
      <w:start w:val="1"/>
      <w:numFmt w:val="decimal"/>
      <w:lvlText w:val="%1."/>
      <w:lvlJc w:val="left"/>
      <w:pPr>
        <w:ind w:left="36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4EE85079"/>
    <w:multiLevelType w:val="hybridMultilevel"/>
    <w:tmpl w:val="4080BCB8"/>
    <w:lvl w:ilvl="0" w:tplc="82AC797A">
      <w:start w:val="1"/>
      <w:numFmt w:val="decimal"/>
      <w:lvlText w:val="%1."/>
      <w:lvlJc w:val="left"/>
      <w:pPr>
        <w:ind w:left="786" w:hanging="360"/>
      </w:pPr>
      <w:rPr>
        <w:rFonts w:ascii="Times New Roman" w:hAnsi="Times New Roman" w:cs="Times New Roman"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9" w15:restartNumberingAfterBreak="0">
    <w:nsid w:val="50F91B21"/>
    <w:multiLevelType w:val="multilevel"/>
    <w:tmpl w:val="C916F442"/>
    <w:lvl w:ilvl="0">
      <w:start w:val="2"/>
      <w:numFmt w:val="decimal"/>
      <w:lvlText w:val="%1"/>
      <w:lvlJc w:val="left"/>
      <w:pPr>
        <w:tabs>
          <w:tab w:val="num" w:pos="555"/>
        </w:tabs>
        <w:ind w:left="555" w:hanging="555"/>
      </w:pPr>
      <w:rPr>
        <w:rFonts w:hint="default"/>
      </w:rPr>
    </w:lvl>
    <w:lvl w:ilvl="1">
      <w:start w:val="2"/>
      <w:numFmt w:val="decimal"/>
      <w:lvlText w:val="%1.%2"/>
      <w:lvlJc w:val="left"/>
      <w:pPr>
        <w:tabs>
          <w:tab w:val="num" w:pos="555"/>
        </w:tabs>
        <w:ind w:left="555" w:hanging="55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522344F4"/>
    <w:multiLevelType w:val="hybridMultilevel"/>
    <w:tmpl w:val="1D245D9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63446D8"/>
    <w:multiLevelType w:val="hybridMultilevel"/>
    <w:tmpl w:val="392EF2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CED4A84"/>
    <w:multiLevelType w:val="hybridMultilevel"/>
    <w:tmpl w:val="F692F786"/>
    <w:lvl w:ilvl="0" w:tplc="B9383B36">
      <w:start w:val="1"/>
      <w:numFmt w:val="decimal"/>
      <w:lvlText w:val="%1."/>
      <w:lvlJc w:val="left"/>
      <w:pPr>
        <w:ind w:left="720" w:hanging="360"/>
      </w:pPr>
    </w:lvl>
    <w:lvl w:ilvl="1" w:tplc="FFFFFFFF" w:tentative="1">
      <w:start w:val="1"/>
      <w:numFmt w:val="lowerLetter"/>
      <w:lvlText w:val="%2."/>
      <w:lvlJc w:val="left"/>
      <w:pPr>
        <w:ind w:left="1440" w:hanging="360"/>
      </w:pPr>
    </w:lvl>
    <w:lvl w:ilvl="2" w:tplc="ADC849D6" w:tentative="1">
      <w:start w:val="1"/>
      <w:numFmt w:val="lowerRoman"/>
      <w:lvlText w:val="%3."/>
      <w:lvlJc w:val="right"/>
      <w:pPr>
        <w:ind w:left="2160" w:hanging="180"/>
      </w:pPr>
    </w:lvl>
    <w:lvl w:ilvl="3" w:tplc="0536621E"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5DA372CE"/>
    <w:multiLevelType w:val="hybridMultilevel"/>
    <w:tmpl w:val="FBA0F6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13F6D72"/>
    <w:multiLevelType w:val="multilevel"/>
    <w:tmpl w:val="AC524750"/>
    <w:lvl w:ilvl="0">
      <w:start w:val="1"/>
      <w:numFmt w:val="decimal"/>
      <w:lvlText w:val="%1."/>
      <w:lvlJc w:val="left"/>
      <w:pPr>
        <w:ind w:left="720" w:hanging="36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15:restartNumberingAfterBreak="0">
    <w:nsid w:val="66034144"/>
    <w:multiLevelType w:val="hybridMultilevel"/>
    <w:tmpl w:val="56E295DE"/>
    <w:lvl w:ilvl="0" w:tplc="09844BB6">
      <w:start w:val="1"/>
      <w:numFmt w:val="decimal"/>
      <w:lvlText w:val="%1."/>
      <w:lvlJc w:val="left"/>
      <w:pPr>
        <w:tabs>
          <w:tab w:val="num" w:pos="-900"/>
        </w:tabs>
        <w:ind w:left="-900" w:hanging="720"/>
      </w:pPr>
      <w:rPr>
        <w:color w:val="000000"/>
      </w:rPr>
    </w:lvl>
    <w:lvl w:ilvl="1" w:tplc="00D06378">
      <w:start w:val="1"/>
      <w:numFmt w:val="decimal"/>
      <w:lvlText w:val="%2."/>
      <w:lvlJc w:val="left"/>
      <w:pPr>
        <w:tabs>
          <w:tab w:val="num" w:pos="360"/>
        </w:tabs>
        <w:ind w:left="360" w:hanging="360"/>
      </w:pPr>
      <w:rPr>
        <w:rFonts w:hint="default"/>
        <w:color w:val="000000"/>
      </w:rPr>
    </w:lvl>
    <w:lvl w:ilvl="2" w:tplc="FFFFFFFF" w:tentative="1">
      <w:start w:val="1"/>
      <w:numFmt w:val="lowerRoman"/>
      <w:lvlText w:val="%3."/>
      <w:lvlJc w:val="right"/>
      <w:pPr>
        <w:tabs>
          <w:tab w:val="num" w:pos="180"/>
        </w:tabs>
        <w:ind w:left="180" w:hanging="180"/>
      </w:pPr>
    </w:lvl>
    <w:lvl w:ilvl="3" w:tplc="FFFFFFFF" w:tentative="1">
      <w:start w:val="1"/>
      <w:numFmt w:val="decimal"/>
      <w:lvlText w:val="%4."/>
      <w:lvlJc w:val="left"/>
      <w:pPr>
        <w:tabs>
          <w:tab w:val="num" w:pos="900"/>
        </w:tabs>
        <w:ind w:left="900" w:hanging="360"/>
      </w:pPr>
    </w:lvl>
    <w:lvl w:ilvl="4" w:tplc="FFFFFFFF" w:tentative="1">
      <w:start w:val="1"/>
      <w:numFmt w:val="lowerLetter"/>
      <w:lvlText w:val="%5."/>
      <w:lvlJc w:val="left"/>
      <w:pPr>
        <w:tabs>
          <w:tab w:val="num" w:pos="1620"/>
        </w:tabs>
        <w:ind w:left="1620" w:hanging="360"/>
      </w:pPr>
    </w:lvl>
    <w:lvl w:ilvl="5" w:tplc="FFFFFFFF" w:tentative="1">
      <w:start w:val="1"/>
      <w:numFmt w:val="lowerRoman"/>
      <w:lvlText w:val="%6."/>
      <w:lvlJc w:val="right"/>
      <w:pPr>
        <w:tabs>
          <w:tab w:val="num" w:pos="2340"/>
        </w:tabs>
        <w:ind w:left="2340" w:hanging="180"/>
      </w:pPr>
    </w:lvl>
    <w:lvl w:ilvl="6" w:tplc="FFFFFFFF" w:tentative="1">
      <w:start w:val="1"/>
      <w:numFmt w:val="decimal"/>
      <w:lvlText w:val="%7."/>
      <w:lvlJc w:val="left"/>
      <w:pPr>
        <w:tabs>
          <w:tab w:val="num" w:pos="3060"/>
        </w:tabs>
        <w:ind w:left="3060" w:hanging="360"/>
      </w:pPr>
    </w:lvl>
    <w:lvl w:ilvl="7" w:tplc="FFFFFFFF" w:tentative="1">
      <w:start w:val="1"/>
      <w:numFmt w:val="lowerLetter"/>
      <w:lvlText w:val="%8."/>
      <w:lvlJc w:val="left"/>
      <w:pPr>
        <w:tabs>
          <w:tab w:val="num" w:pos="3780"/>
        </w:tabs>
        <w:ind w:left="3780" w:hanging="360"/>
      </w:pPr>
    </w:lvl>
    <w:lvl w:ilvl="8" w:tplc="FFFFFFFF" w:tentative="1">
      <w:start w:val="1"/>
      <w:numFmt w:val="lowerRoman"/>
      <w:lvlText w:val="%9."/>
      <w:lvlJc w:val="right"/>
      <w:pPr>
        <w:tabs>
          <w:tab w:val="num" w:pos="4500"/>
        </w:tabs>
        <w:ind w:left="4500" w:hanging="180"/>
      </w:pPr>
    </w:lvl>
  </w:abstractNum>
  <w:abstractNum w:abstractNumId="26" w15:restartNumberingAfterBreak="0">
    <w:nsid w:val="6CF24043"/>
    <w:multiLevelType w:val="hybridMultilevel"/>
    <w:tmpl w:val="257C76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B69E7"/>
    <w:multiLevelType w:val="hybridMultilevel"/>
    <w:tmpl w:val="E25EE540"/>
    <w:lvl w:ilvl="0" w:tplc="0409000F">
      <w:start w:val="1"/>
      <w:numFmt w:val="decimal"/>
      <w:lvlText w:val="%1."/>
      <w:lvlJc w:val="left"/>
      <w:pPr>
        <w:ind w:left="720" w:hanging="360"/>
      </w:pPr>
      <w:rPr>
        <w:rFonts w:hint="default"/>
      </w:rPr>
    </w:lvl>
    <w:lvl w:ilvl="1" w:tplc="40090003">
      <w:start w:val="1"/>
      <w:numFmt w:val="bullet"/>
      <w:lvlText w:val="o"/>
      <w:lvlJc w:val="left"/>
      <w:pPr>
        <w:ind w:left="1440" w:hanging="360"/>
      </w:pPr>
      <w:rPr>
        <w:rFonts w:ascii="Courier New" w:hAnsi="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8" w15:restartNumberingAfterBreak="0">
    <w:nsid w:val="6F4D2597"/>
    <w:multiLevelType w:val="hybridMultilevel"/>
    <w:tmpl w:val="6F7698D2"/>
    <w:lvl w:ilvl="0" w:tplc="20B4E7F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0A40C60"/>
    <w:multiLevelType w:val="hybridMultilevel"/>
    <w:tmpl w:val="38B4C9DE"/>
    <w:lvl w:ilvl="0" w:tplc="0409000B">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30" w15:restartNumberingAfterBreak="0">
    <w:nsid w:val="73142983"/>
    <w:multiLevelType w:val="hybridMultilevel"/>
    <w:tmpl w:val="234ED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B901019"/>
    <w:multiLevelType w:val="hybridMultilevel"/>
    <w:tmpl w:val="6256DF40"/>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2" w15:restartNumberingAfterBreak="0">
    <w:nsid w:val="7BE84095"/>
    <w:multiLevelType w:val="hybridMultilevel"/>
    <w:tmpl w:val="C42441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7"/>
  </w:num>
  <w:num w:numId="2">
    <w:abstractNumId w:val="18"/>
  </w:num>
  <w:num w:numId="3">
    <w:abstractNumId w:val="10"/>
  </w:num>
  <w:num w:numId="4">
    <w:abstractNumId w:val="22"/>
  </w:num>
  <w:num w:numId="5">
    <w:abstractNumId w:val="9"/>
  </w:num>
  <w:num w:numId="6">
    <w:abstractNumId w:val="19"/>
  </w:num>
  <w:num w:numId="7">
    <w:abstractNumId w:val="8"/>
  </w:num>
  <w:num w:numId="8">
    <w:abstractNumId w:val="28"/>
  </w:num>
  <w:num w:numId="9">
    <w:abstractNumId w:val="14"/>
  </w:num>
  <w:num w:numId="10">
    <w:abstractNumId w:val="12"/>
  </w:num>
  <w:num w:numId="11">
    <w:abstractNumId w:val="11"/>
  </w:num>
  <w:num w:numId="12">
    <w:abstractNumId w:val="13"/>
  </w:num>
  <w:num w:numId="13">
    <w:abstractNumId w:val="0"/>
  </w:num>
  <w:num w:numId="14">
    <w:abstractNumId w:val="21"/>
  </w:num>
  <w:num w:numId="15">
    <w:abstractNumId w:val="2"/>
  </w:num>
  <w:num w:numId="16">
    <w:abstractNumId w:val="7"/>
  </w:num>
  <w:num w:numId="17">
    <w:abstractNumId w:val="24"/>
  </w:num>
  <w:num w:numId="18">
    <w:abstractNumId w:val="3"/>
  </w:num>
  <w:num w:numId="19">
    <w:abstractNumId w:val="20"/>
  </w:num>
  <w:num w:numId="20">
    <w:abstractNumId w:val="30"/>
  </w:num>
  <w:num w:numId="21">
    <w:abstractNumId w:val="23"/>
  </w:num>
  <w:num w:numId="22">
    <w:abstractNumId w:val="5"/>
  </w:num>
  <w:num w:numId="23">
    <w:abstractNumId w:val="16"/>
  </w:num>
  <w:num w:numId="24">
    <w:abstractNumId w:val="6"/>
  </w:num>
  <w:num w:numId="25">
    <w:abstractNumId w:val="26"/>
  </w:num>
  <w:num w:numId="26">
    <w:abstractNumId w:val="25"/>
  </w:num>
  <w:num w:numId="27">
    <w:abstractNumId w:val="31"/>
  </w:num>
  <w:num w:numId="28">
    <w:abstractNumId w:val="1"/>
  </w:num>
  <w:num w:numId="29">
    <w:abstractNumId w:val="27"/>
  </w:num>
  <w:num w:numId="30">
    <w:abstractNumId w:val="15"/>
  </w:num>
  <w:num w:numId="31">
    <w:abstractNumId w:val="4"/>
  </w:num>
  <w:num w:numId="32">
    <w:abstractNumId w:val="32"/>
  </w:num>
  <w:num w:numId="33">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62552"/>
    <w:rsid w:val="00027E20"/>
    <w:rsid w:val="000402B2"/>
    <w:rsid w:val="00075887"/>
    <w:rsid w:val="0008318A"/>
    <w:rsid w:val="00086CCC"/>
    <w:rsid w:val="00092E89"/>
    <w:rsid w:val="0009740E"/>
    <w:rsid w:val="000A18D8"/>
    <w:rsid w:val="000A33DC"/>
    <w:rsid w:val="000A351C"/>
    <w:rsid w:val="000A7D88"/>
    <w:rsid w:val="000D4C52"/>
    <w:rsid w:val="000F1EF2"/>
    <w:rsid w:val="00106349"/>
    <w:rsid w:val="001271B7"/>
    <w:rsid w:val="00133E0D"/>
    <w:rsid w:val="00157FF5"/>
    <w:rsid w:val="00160E60"/>
    <w:rsid w:val="001C46A3"/>
    <w:rsid w:val="001E2F02"/>
    <w:rsid w:val="0020124B"/>
    <w:rsid w:val="002050F3"/>
    <w:rsid w:val="00205E95"/>
    <w:rsid w:val="0021097D"/>
    <w:rsid w:val="0022508E"/>
    <w:rsid w:val="00246085"/>
    <w:rsid w:val="00254DC9"/>
    <w:rsid w:val="002720C9"/>
    <w:rsid w:val="00281E6E"/>
    <w:rsid w:val="00283603"/>
    <w:rsid w:val="002A2534"/>
    <w:rsid w:val="002E60BB"/>
    <w:rsid w:val="002F4A55"/>
    <w:rsid w:val="00301D78"/>
    <w:rsid w:val="00310B4F"/>
    <w:rsid w:val="00323003"/>
    <w:rsid w:val="00326E9A"/>
    <w:rsid w:val="00353368"/>
    <w:rsid w:val="0035778C"/>
    <w:rsid w:val="003A4AFE"/>
    <w:rsid w:val="003B2FEB"/>
    <w:rsid w:val="003C4EDE"/>
    <w:rsid w:val="003C5437"/>
    <w:rsid w:val="003D17FE"/>
    <w:rsid w:val="003D4992"/>
    <w:rsid w:val="003F6ACB"/>
    <w:rsid w:val="00415DB2"/>
    <w:rsid w:val="0045000A"/>
    <w:rsid w:val="00451B00"/>
    <w:rsid w:val="004F181B"/>
    <w:rsid w:val="00511DFC"/>
    <w:rsid w:val="00517B7D"/>
    <w:rsid w:val="0052445A"/>
    <w:rsid w:val="00545F19"/>
    <w:rsid w:val="00546C91"/>
    <w:rsid w:val="00546F7C"/>
    <w:rsid w:val="0056435D"/>
    <w:rsid w:val="00567A60"/>
    <w:rsid w:val="005768B7"/>
    <w:rsid w:val="00581CC8"/>
    <w:rsid w:val="00583604"/>
    <w:rsid w:val="005A581E"/>
    <w:rsid w:val="005B1E01"/>
    <w:rsid w:val="005B7805"/>
    <w:rsid w:val="00624063"/>
    <w:rsid w:val="00627C81"/>
    <w:rsid w:val="006738DD"/>
    <w:rsid w:val="00676C80"/>
    <w:rsid w:val="00677BAE"/>
    <w:rsid w:val="00677F85"/>
    <w:rsid w:val="00692BFF"/>
    <w:rsid w:val="006A2A44"/>
    <w:rsid w:val="006C3B31"/>
    <w:rsid w:val="006D4DA6"/>
    <w:rsid w:val="006D5502"/>
    <w:rsid w:val="006F42A1"/>
    <w:rsid w:val="006F5E4E"/>
    <w:rsid w:val="006F64AC"/>
    <w:rsid w:val="007055E2"/>
    <w:rsid w:val="00762E3C"/>
    <w:rsid w:val="00767C50"/>
    <w:rsid w:val="00784C2B"/>
    <w:rsid w:val="0078563D"/>
    <w:rsid w:val="00785BF8"/>
    <w:rsid w:val="00787BAD"/>
    <w:rsid w:val="007B25A1"/>
    <w:rsid w:val="007D446A"/>
    <w:rsid w:val="007E67C5"/>
    <w:rsid w:val="008004C6"/>
    <w:rsid w:val="0081355C"/>
    <w:rsid w:val="00825BCB"/>
    <w:rsid w:val="00862552"/>
    <w:rsid w:val="008B62E0"/>
    <w:rsid w:val="008D2AA6"/>
    <w:rsid w:val="008F5FAB"/>
    <w:rsid w:val="00937FF2"/>
    <w:rsid w:val="00962CBD"/>
    <w:rsid w:val="009725A7"/>
    <w:rsid w:val="00983E0E"/>
    <w:rsid w:val="00987517"/>
    <w:rsid w:val="009B099B"/>
    <w:rsid w:val="009B2B3D"/>
    <w:rsid w:val="009F351C"/>
    <w:rsid w:val="00A42965"/>
    <w:rsid w:val="00A56C77"/>
    <w:rsid w:val="00A604C4"/>
    <w:rsid w:val="00A6206C"/>
    <w:rsid w:val="00A701EC"/>
    <w:rsid w:val="00A7333C"/>
    <w:rsid w:val="00A775A1"/>
    <w:rsid w:val="00A82B20"/>
    <w:rsid w:val="00A910C9"/>
    <w:rsid w:val="00AA4D8C"/>
    <w:rsid w:val="00AA7976"/>
    <w:rsid w:val="00B00951"/>
    <w:rsid w:val="00B1004E"/>
    <w:rsid w:val="00B15DE0"/>
    <w:rsid w:val="00B33D15"/>
    <w:rsid w:val="00B74038"/>
    <w:rsid w:val="00B90002"/>
    <w:rsid w:val="00BA2281"/>
    <w:rsid w:val="00BC244F"/>
    <w:rsid w:val="00BC7076"/>
    <w:rsid w:val="00BE5661"/>
    <w:rsid w:val="00BE69A0"/>
    <w:rsid w:val="00C120DC"/>
    <w:rsid w:val="00C27C93"/>
    <w:rsid w:val="00C50F6C"/>
    <w:rsid w:val="00C844FB"/>
    <w:rsid w:val="00C84AB8"/>
    <w:rsid w:val="00C94D60"/>
    <w:rsid w:val="00CA620E"/>
    <w:rsid w:val="00CD20DE"/>
    <w:rsid w:val="00CD788D"/>
    <w:rsid w:val="00CE703F"/>
    <w:rsid w:val="00D103AC"/>
    <w:rsid w:val="00D17943"/>
    <w:rsid w:val="00D677DE"/>
    <w:rsid w:val="00DA15FD"/>
    <w:rsid w:val="00DD1916"/>
    <w:rsid w:val="00E20D09"/>
    <w:rsid w:val="00E21A00"/>
    <w:rsid w:val="00E311B1"/>
    <w:rsid w:val="00E51A8F"/>
    <w:rsid w:val="00E710DE"/>
    <w:rsid w:val="00E77623"/>
    <w:rsid w:val="00E90B23"/>
    <w:rsid w:val="00E923E7"/>
    <w:rsid w:val="00E9746E"/>
    <w:rsid w:val="00EE4D7F"/>
    <w:rsid w:val="00F027AA"/>
    <w:rsid w:val="00F06561"/>
    <w:rsid w:val="00F06CD4"/>
    <w:rsid w:val="00F5018D"/>
    <w:rsid w:val="00F53332"/>
    <w:rsid w:val="00F545DA"/>
    <w:rsid w:val="00F844BB"/>
    <w:rsid w:val="00F8613A"/>
    <w:rsid w:val="00F878EE"/>
    <w:rsid w:val="00FA130E"/>
    <w:rsid w:val="00FA563B"/>
    <w:rsid w:val="00FB49DF"/>
    <w:rsid w:val="00FC3438"/>
    <w:rsid w:val="00FC3672"/>
    <w:rsid w:val="00FE5F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F34DFFC"/>
  <w15:chartTrackingRefBased/>
  <w15:docId w15:val="{C7E41B67-ECC8-471A-90C8-4AE92F722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720C9"/>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677BAE"/>
    <w:pPr>
      <w:keepNext/>
      <w:ind w:left="720"/>
      <w:outlineLvl w:val="0"/>
    </w:pPr>
    <w:rPr>
      <w:rFonts w:ascii="Bookman Old Style" w:hAnsi="Bookman Old Style"/>
      <w:sz w:val="22"/>
      <w:szCs w:val="20"/>
      <w:u w:val="single"/>
    </w:rPr>
  </w:style>
  <w:style w:type="paragraph" w:styleId="Heading2">
    <w:name w:val="heading 2"/>
    <w:basedOn w:val="Normal"/>
    <w:next w:val="Normal"/>
    <w:link w:val="Heading2Char"/>
    <w:uiPriority w:val="9"/>
    <w:unhideWhenUsed/>
    <w:qFormat/>
    <w:rsid w:val="00353368"/>
    <w:pPr>
      <w:keepNext/>
      <w:spacing w:before="240" w:after="60"/>
      <w:outlineLvl w:val="1"/>
    </w:pPr>
    <w:rPr>
      <w:rFonts w:ascii="Cambria" w:hAnsi="Cambria"/>
      <w:b/>
      <w:bCs/>
      <w:i/>
      <w:iCs/>
      <w:sz w:val="28"/>
      <w:szCs w:val="28"/>
    </w:rPr>
  </w:style>
  <w:style w:type="paragraph" w:styleId="Heading9">
    <w:name w:val="heading 9"/>
    <w:basedOn w:val="Normal"/>
    <w:next w:val="Normal"/>
    <w:link w:val="Heading9Char"/>
    <w:uiPriority w:val="9"/>
    <w:semiHidden/>
    <w:unhideWhenUsed/>
    <w:qFormat/>
    <w:rsid w:val="00E21A00"/>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862552"/>
    <w:pPr>
      <w:tabs>
        <w:tab w:val="center" w:pos="4680"/>
        <w:tab w:val="right" w:pos="9360"/>
      </w:tabs>
    </w:pPr>
  </w:style>
  <w:style w:type="character" w:customStyle="1" w:styleId="HeaderChar">
    <w:name w:val="Header Char"/>
    <w:basedOn w:val="DefaultParagraphFont"/>
    <w:link w:val="Header"/>
    <w:rsid w:val="00862552"/>
  </w:style>
  <w:style w:type="paragraph" w:styleId="Footer">
    <w:name w:val="footer"/>
    <w:basedOn w:val="Normal"/>
    <w:link w:val="FooterChar"/>
    <w:uiPriority w:val="99"/>
    <w:unhideWhenUsed/>
    <w:rsid w:val="00862552"/>
    <w:pPr>
      <w:tabs>
        <w:tab w:val="center" w:pos="4680"/>
        <w:tab w:val="right" w:pos="9360"/>
      </w:tabs>
    </w:pPr>
  </w:style>
  <w:style w:type="character" w:customStyle="1" w:styleId="FooterChar">
    <w:name w:val="Footer Char"/>
    <w:basedOn w:val="DefaultParagraphFont"/>
    <w:link w:val="Footer"/>
    <w:uiPriority w:val="99"/>
    <w:rsid w:val="00862552"/>
  </w:style>
  <w:style w:type="paragraph" w:styleId="Title">
    <w:name w:val="Title"/>
    <w:basedOn w:val="Normal"/>
    <w:link w:val="TitleChar"/>
    <w:qFormat/>
    <w:rsid w:val="002720C9"/>
    <w:pPr>
      <w:jc w:val="center"/>
    </w:pPr>
    <w:rPr>
      <w:b/>
      <w:bCs/>
      <w:sz w:val="28"/>
    </w:rPr>
  </w:style>
  <w:style w:type="character" w:customStyle="1" w:styleId="TitleChar">
    <w:name w:val="Title Char"/>
    <w:basedOn w:val="DefaultParagraphFont"/>
    <w:link w:val="Title"/>
    <w:rsid w:val="002720C9"/>
    <w:rPr>
      <w:rFonts w:ascii="Times New Roman" w:eastAsia="Times New Roman" w:hAnsi="Times New Roman" w:cs="Times New Roman"/>
      <w:b/>
      <w:bCs/>
      <w:sz w:val="28"/>
      <w:szCs w:val="24"/>
    </w:rPr>
  </w:style>
  <w:style w:type="paragraph" w:styleId="BalloonText">
    <w:name w:val="Balloon Text"/>
    <w:basedOn w:val="Normal"/>
    <w:link w:val="BalloonTextChar"/>
    <w:uiPriority w:val="99"/>
    <w:semiHidden/>
    <w:unhideWhenUsed/>
    <w:rsid w:val="002720C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20C9"/>
    <w:rPr>
      <w:rFonts w:ascii="Segoe UI" w:eastAsia="Times New Roman" w:hAnsi="Segoe UI" w:cs="Segoe UI"/>
      <w:sz w:val="18"/>
      <w:szCs w:val="18"/>
    </w:rPr>
  </w:style>
  <w:style w:type="table" w:styleId="TableGrid">
    <w:name w:val="Table Grid"/>
    <w:basedOn w:val="TableNormal"/>
    <w:uiPriority w:val="39"/>
    <w:rsid w:val="00B15DE0"/>
    <w:pPr>
      <w:spacing w:after="0" w:line="240" w:lineRule="auto"/>
    </w:pPr>
    <w:rPr>
      <w:rFonts w:ascii="Times New Roman" w:eastAsia="Times New Roman" w:hAnsi="Times New Roman" w:cs="Times New Roman"/>
      <w:sz w:val="20"/>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ubtitle">
    <w:name w:val="Subtitle"/>
    <w:basedOn w:val="Normal"/>
    <w:link w:val="SubtitleChar"/>
    <w:qFormat/>
    <w:rsid w:val="002A2534"/>
    <w:pPr>
      <w:jc w:val="center"/>
    </w:pPr>
    <w:rPr>
      <w:b/>
      <w:bCs/>
      <w:u w:val="single"/>
      <w:lang w:val="en-GB"/>
    </w:rPr>
  </w:style>
  <w:style w:type="character" w:customStyle="1" w:styleId="SubtitleChar">
    <w:name w:val="Subtitle Char"/>
    <w:basedOn w:val="DefaultParagraphFont"/>
    <w:link w:val="Subtitle"/>
    <w:rsid w:val="002A2534"/>
    <w:rPr>
      <w:rFonts w:ascii="Times New Roman" w:eastAsia="Times New Roman" w:hAnsi="Times New Roman" w:cs="Times New Roman"/>
      <w:b/>
      <w:bCs/>
      <w:sz w:val="24"/>
      <w:szCs w:val="24"/>
      <w:u w:val="single"/>
      <w:lang w:val="en-GB"/>
    </w:rPr>
  </w:style>
  <w:style w:type="paragraph" w:styleId="BodyText">
    <w:name w:val="Body Text"/>
    <w:basedOn w:val="Normal"/>
    <w:link w:val="BodyTextChar"/>
    <w:semiHidden/>
    <w:rsid w:val="005B7805"/>
    <w:pPr>
      <w:jc w:val="both"/>
    </w:pPr>
  </w:style>
  <w:style w:type="character" w:customStyle="1" w:styleId="BodyTextChar">
    <w:name w:val="Body Text Char"/>
    <w:basedOn w:val="DefaultParagraphFont"/>
    <w:link w:val="BodyText"/>
    <w:semiHidden/>
    <w:rsid w:val="005B7805"/>
    <w:rPr>
      <w:rFonts w:ascii="Times New Roman" w:eastAsia="Times New Roman" w:hAnsi="Times New Roman" w:cs="Times New Roman"/>
      <w:sz w:val="24"/>
      <w:szCs w:val="24"/>
    </w:rPr>
  </w:style>
  <w:style w:type="paragraph" w:styleId="PlainText">
    <w:name w:val="Plain Text"/>
    <w:aliases w:val="Char Char,Plain Text Char Char Char,Char12 Char Char,Char12,Plain Text Char Char, Char12, Char,Char,Plain Text1, Char Char Char"/>
    <w:basedOn w:val="Normal"/>
    <w:link w:val="PlainTextChar1"/>
    <w:qFormat/>
    <w:rsid w:val="0021097D"/>
    <w:rPr>
      <w:rFonts w:ascii="Courier New" w:eastAsia="Calibri" w:hAnsi="Courier New" w:cs="Courier New"/>
      <w:sz w:val="20"/>
      <w:szCs w:val="20"/>
      <w:lang w:val="en-GB"/>
    </w:rPr>
  </w:style>
  <w:style w:type="character" w:customStyle="1" w:styleId="PlainTextChar">
    <w:name w:val="Plain Text Char"/>
    <w:aliases w:val=" Char Char,Char Char1,Plain Text1 Char"/>
    <w:basedOn w:val="DefaultParagraphFont"/>
    <w:qFormat/>
    <w:rsid w:val="0021097D"/>
    <w:rPr>
      <w:rFonts w:ascii="Consolas" w:eastAsia="Times New Roman" w:hAnsi="Consolas" w:cs="Times New Roman"/>
      <w:sz w:val="21"/>
      <w:szCs w:val="21"/>
    </w:rPr>
  </w:style>
  <w:style w:type="character" w:customStyle="1" w:styleId="PlainTextChar1">
    <w:name w:val="Plain Text Char1"/>
    <w:aliases w:val="Char Char Char,Plain Text Char Char Char Char,Char12 Char Char Char,Char12 Char,Plain Text Char Char Char1, Char12 Char, Char Char1,Char Char2,Plain Text1 Char1, Char Char Char Char"/>
    <w:link w:val="PlainText"/>
    <w:uiPriority w:val="99"/>
    <w:locked/>
    <w:rsid w:val="0021097D"/>
    <w:rPr>
      <w:rFonts w:ascii="Courier New" w:eastAsia="Calibri" w:hAnsi="Courier New" w:cs="Courier New"/>
      <w:sz w:val="20"/>
      <w:szCs w:val="20"/>
      <w:lang w:val="en-GB"/>
    </w:rPr>
  </w:style>
  <w:style w:type="paragraph" w:styleId="NoSpacing">
    <w:name w:val="No Spacing"/>
    <w:uiPriority w:val="1"/>
    <w:qFormat/>
    <w:rsid w:val="00767C50"/>
    <w:pPr>
      <w:spacing w:after="0" w:line="240" w:lineRule="auto"/>
    </w:pPr>
    <w:rPr>
      <w:lang w:val="en-IN"/>
    </w:rPr>
  </w:style>
  <w:style w:type="character" w:styleId="CommentReference">
    <w:name w:val="annotation reference"/>
    <w:basedOn w:val="DefaultParagraphFont"/>
    <w:uiPriority w:val="99"/>
    <w:semiHidden/>
    <w:unhideWhenUsed/>
    <w:rsid w:val="00A6206C"/>
    <w:rPr>
      <w:sz w:val="16"/>
      <w:szCs w:val="16"/>
    </w:rPr>
  </w:style>
  <w:style w:type="paragraph" w:styleId="CommentText">
    <w:name w:val="annotation text"/>
    <w:basedOn w:val="Normal"/>
    <w:link w:val="CommentTextChar"/>
    <w:uiPriority w:val="99"/>
    <w:semiHidden/>
    <w:unhideWhenUsed/>
    <w:rsid w:val="00A6206C"/>
    <w:rPr>
      <w:sz w:val="20"/>
      <w:szCs w:val="20"/>
    </w:rPr>
  </w:style>
  <w:style w:type="character" w:customStyle="1" w:styleId="CommentTextChar">
    <w:name w:val="Comment Text Char"/>
    <w:basedOn w:val="DefaultParagraphFont"/>
    <w:link w:val="CommentText"/>
    <w:uiPriority w:val="99"/>
    <w:semiHidden/>
    <w:rsid w:val="00A6206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A6206C"/>
    <w:rPr>
      <w:b/>
      <w:bCs/>
    </w:rPr>
  </w:style>
  <w:style w:type="character" w:customStyle="1" w:styleId="CommentSubjectChar">
    <w:name w:val="Comment Subject Char"/>
    <w:basedOn w:val="CommentTextChar"/>
    <w:link w:val="CommentSubject"/>
    <w:uiPriority w:val="99"/>
    <w:semiHidden/>
    <w:rsid w:val="00A6206C"/>
    <w:rPr>
      <w:rFonts w:ascii="Times New Roman" w:eastAsia="Times New Roman" w:hAnsi="Times New Roman" w:cs="Times New Roman"/>
      <w:b/>
      <w:bCs/>
      <w:sz w:val="20"/>
      <w:szCs w:val="20"/>
    </w:rPr>
  </w:style>
  <w:style w:type="paragraph" w:styleId="ListParagraph">
    <w:name w:val="List Paragraph"/>
    <w:aliases w:val="heading 9,Heading 91,Heading 911,Heading 92,Heading 93,Heading 94,Heading 9111,Heading 91111,Heading 95,List Paragraph11,Bullet 05,Resume Title,Citation List,Number Bullets,Annexure,List Paragraph1,List Paragraph2,WinDForce-Letter,Sub Tit"/>
    <w:basedOn w:val="Normal"/>
    <w:link w:val="ListParagraphChar"/>
    <w:uiPriority w:val="34"/>
    <w:qFormat/>
    <w:rsid w:val="007055E2"/>
    <w:pPr>
      <w:ind w:left="720"/>
      <w:contextualSpacing/>
    </w:pPr>
  </w:style>
  <w:style w:type="character" w:customStyle="1" w:styleId="Heading1Char">
    <w:name w:val="Heading 1 Char"/>
    <w:basedOn w:val="DefaultParagraphFont"/>
    <w:link w:val="Heading1"/>
    <w:rsid w:val="00677BAE"/>
    <w:rPr>
      <w:rFonts w:ascii="Bookman Old Style" w:eastAsia="Times New Roman" w:hAnsi="Bookman Old Style" w:cs="Times New Roman"/>
      <w:szCs w:val="20"/>
      <w:u w:val="single"/>
    </w:rPr>
  </w:style>
  <w:style w:type="paragraph" w:styleId="NormalWeb">
    <w:name w:val="Normal (Web)"/>
    <w:basedOn w:val="Normal"/>
    <w:uiPriority w:val="99"/>
    <w:rsid w:val="00157FF5"/>
    <w:pPr>
      <w:spacing w:before="100" w:beforeAutospacing="1" w:after="100" w:afterAutospacing="1"/>
    </w:pPr>
    <w:rPr>
      <w:rFonts w:ascii="Arial Unicode MS" w:eastAsia="Arial Unicode MS" w:hAnsi="Arial Unicode MS" w:cs="Arial Unicode MS"/>
    </w:rPr>
  </w:style>
  <w:style w:type="character" w:customStyle="1" w:styleId="Heading2Char">
    <w:name w:val="Heading 2 Char"/>
    <w:basedOn w:val="DefaultParagraphFont"/>
    <w:link w:val="Heading2"/>
    <w:uiPriority w:val="9"/>
    <w:rsid w:val="00353368"/>
    <w:rPr>
      <w:rFonts w:ascii="Cambria" w:eastAsia="Times New Roman" w:hAnsi="Cambria" w:cs="Times New Roman"/>
      <w:b/>
      <w:bCs/>
      <w:i/>
      <w:iCs/>
      <w:sz w:val="28"/>
      <w:szCs w:val="28"/>
    </w:rPr>
  </w:style>
  <w:style w:type="character" w:customStyle="1" w:styleId="ListParagraphChar">
    <w:name w:val="List Paragraph Char"/>
    <w:aliases w:val="heading 9 Char,Heading 91 Char,Heading 911 Char,Heading 92 Char,Heading 93 Char,Heading 94 Char,Heading 9111 Char,Heading 91111 Char,Heading 95 Char,List Paragraph11 Char,Bullet 05 Char,Resume Title Char,Citation List Char"/>
    <w:link w:val="ListParagraph"/>
    <w:uiPriority w:val="34"/>
    <w:qFormat/>
    <w:locked/>
    <w:rsid w:val="00FA130E"/>
    <w:rPr>
      <w:rFonts w:ascii="Times New Roman" w:eastAsia="Times New Roman" w:hAnsi="Times New Roman" w:cs="Times New Roman"/>
      <w:sz w:val="24"/>
      <w:szCs w:val="24"/>
    </w:rPr>
  </w:style>
  <w:style w:type="character" w:styleId="Strong">
    <w:name w:val="Strong"/>
    <w:basedOn w:val="DefaultParagraphFont"/>
    <w:uiPriority w:val="22"/>
    <w:qFormat/>
    <w:rsid w:val="00F06561"/>
    <w:rPr>
      <w:b/>
      <w:bCs/>
    </w:rPr>
  </w:style>
  <w:style w:type="character" w:customStyle="1" w:styleId="Heading9Char">
    <w:name w:val="Heading 9 Char"/>
    <w:basedOn w:val="DefaultParagraphFont"/>
    <w:link w:val="Heading9"/>
    <w:uiPriority w:val="9"/>
    <w:semiHidden/>
    <w:rsid w:val="00E21A00"/>
    <w:rPr>
      <w:rFonts w:asciiTheme="majorHAnsi" w:eastAsiaTheme="majorEastAsia" w:hAnsiTheme="majorHAnsi" w:cstheme="majorBidi"/>
      <w:i/>
      <w:iCs/>
      <w:color w:val="272727" w:themeColor="text1" w:themeTint="D8"/>
      <w:sz w:val="21"/>
      <w:szCs w:val="21"/>
    </w:rPr>
  </w:style>
  <w:style w:type="character" w:customStyle="1" w:styleId="ui-provider">
    <w:name w:val="ui-provider"/>
    <w:basedOn w:val="DefaultParagraphFont"/>
    <w:rsid w:val="001E2F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6239394">
      <w:bodyDiv w:val="1"/>
      <w:marLeft w:val="0"/>
      <w:marRight w:val="0"/>
      <w:marTop w:val="0"/>
      <w:marBottom w:val="0"/>
      <w:divBdr>
        <w:top w:val="none" w:sz="0" w:space="0" w:color="auto"/>
        <w:left w:val="none" w:sz="0" w:space="0" w:color="auto"/>
        <w:bottom w:val="none" w:sz="0" w:space="0" w:color="auto"/>
        <w:right w:val="none" w:sz="0" w:space="0" w:color="auto"/>
      </w:divBdr>
    </w:div>
    <w:div w:id="1965112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453</TotalTime>
  <Pages>3</Pages>
  <Words>905</Words>
  <Characters>5165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Admin</cp:lastModifiedBy>
  <cp:revision>135</cp:revision>
  <cp:lastPrinted>2025-11-11T06:43:00Z</cp:lastPrinted>
  <dcterms:created xsi:type="dcterms:W3CDTF">2024-07-04T11:15:00Z</dcterms:created>
  <dcterms:modified xsi:type="dcterms:W3CDTF">2025-11-11T07:05:00Z</dcterms:modified>
</cp:coreProperties>
</file>